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EC04A" w14:textId="77777777" w:rsidR="00CD7C65" w:rsidRPr="00307E8F" w:rsidRDefault="00CD7C65" w:rsidP="00CD7C65">
      <w:pPr>
        <w:spacing w:before="68"/>
        <w:ind w:left="136" w:right="-20"/>
        <w:rPr>
          <w:b/>
          <w:w w:val="110"/>
        </w:rPr>
      </w:pPr>
    </w:p>
    <w:p w14:paraId="63F3A2A2" w14:textId="77777777" w:rsidR="00CD7C65" w:rsidRPr="00215BC3" w:rsidRDefault="00CD7C65" w:rsidP="00CD7C65">
      <w:pPr>
        <w:spacing w:before="4" w:line="240" w:lineRule="exact"/>
        <w:jc w:val="center"/>
        <w:rPr>
          <w:b/>
          <w:bCs/>
        </w:rPr>
      </w:pPr>
      <w:r w:rsidRPr="00215BC3">
        <w:rPr>
          <w:b/>
          <w:bCs/>
        </w:rPr>
        <w:t>Associate Director for Scientific Strategy, Innovation, and Management</w:t>
      </w:r>
    </w:p>
    <w:p w14:paraId="14B31332" w14:textId="77777777" w:rsidR="00CD7C65" w:rsidRPr="00215BC3" w:rsidRDefault="00CD7C65" w:rsidP="00CD7C65">
      <w:pPr>
        <w:spacing w:before="4"/>
        <w:ind w:right="2316"/>
        <w:jc w:val="center"/>
        <w:rPr>
          <w:b/>
          <w:bCs/>
        </w:rPr>
      </w:pPr>
      <w:r w:rsidRPr="00215BC3">
        <w:rPr>
          <w:b/>
          <w:bCs/>
        </w:rPr>
        <w:t xml:space="preserve">                                   National Institute on Aging</w:t>
      </w:r>
    </w:p>
    <w:p w14:paraId="34F41FAF" w14:textId="77777777" w:rsidR="00CD7C65" w:rsidRPr="00215BC3" w:rsidRDefault="00CD7C65" w:rsidP="00CD7C65">
      <w:pPr>
        <w:spacing w:before="14"/>
        <w:ind w:right="3243"/>
        <w:jc w:val="center"/>
        <w:rPr>
          <w:b/>
          <w:bCs/>
        </w:rPr>
      </w:pPr>
      <w:r w:rsidRPr="00215BC3">
        <w:rPr>
          <w:b/>
          <w:bCs/>
        </w:rPr>
        <w:t xml:space="preserve">                                                 National</w:t>
      </w:r>
      <w:r w:rsidRPr="00215BC3">
        <w:rPr>
          <w:b/>
          <w:bCs/>
          <w:spacing w:val="28"/>
        </w:rPr>
        <w:t xml:space="preserve"> </w:t>
      </w:r>
      <w:r w:rsidRPr="00215BC3">
        <w:rPr>
          <w:b/>
          <w:bCs/>
        </w:rPr>
        <w:t>Institutes</w:t>
      </w:r>
      <w:r w:rsidRPr="00215BC3">
        <w:rPr>
          <w:b/>
          <w:bCs/>
          <w:spacing w:val="27"/>
        </w:rPr>
        <w:t xml:space="preserve"> </w:t>
      </w:r>
      <w:r w:rsidRPr="00215BC3">
        <w:rPr>
          <w:b/>
          <w:bCs/>
        </w:rPr>
        <w:t>of</w:t>
      </w:r>
      <w:r w:rsidRPr="00215BC3">
        <w:rPr>
          <w:b/>
          <w:bCs/>
          <w:spacing w:val="22"/>
        </w:rPr>
        <w:t xml:space="preserve"> </w:t>
      </w:r>
      <w:r w:rsidRPr="00215BC3">
        <w:rPr>
          <w:b/>
          <w:bCs/>
          <w:w w:val="102"/>
        </w:rPr>
        <w:t>Health</w:t>
      </w:r>
    </w:p>
    <w:p w14:paraId="14705119" w14:textId="77777777" w:rsidR="00CD7C65" w:rsidRPr="00215BC3" w:rsidRDefault="00CD7C65" w:rsidP="00CD7C65">
      <w:pPr>
        <w:spacing w:before="14"/>
        <w:ind w:right="2489"/>
        <w:jc w:val="center"/>
        <w:rPr>
          <w:b/>
          <w:bCs/>
        </w:rPr>
      </w:pPr>
      <w:r w:rsidRPr="00215BC3">
        <w:rPr>
          <w:b/>
          <w:bCs/>
        </w:rPr>
        <w:t xml:space="preserve">                                     Department</w:t>
      </w:r>
      <w:r w:rsidRPr="00215BC3">
        <w:rPr>
          <w:b/>
          <w:bCs/>
          <w:spacing w:val="35"/>
        </w:rPr>
        <w:t xml:space="preserve"> </w:t>
      </w:r>
      <w:r w:rsidRPr="00215BC3">
        <w:rPr>
          <w:b/>
          <w:bCs/>
        </w:rPr>
        <w:t>of</w:t>
      </w:r>
      <w:r w:rsidRPr="00215BC3">
        <w:rPr>
          <w:b/>
          <w:bCs/>
          <w:spacing w:val="14"/>
        </w:rPr>
        <w:t xml:space="preserve"> </w:t>
      </w:r>
      <w:r w:rsidRPr="00215BC3">
        <w:rPr>
          <w:b/>
          <w:bCs/>
        </w:rPr>
        <w:t>Health</w:t>
      </w:r>
      <w:r w:rsidRPr="00215BC3">
        <w:rPr>
          <w:b/>
          <w:bCs/>
          <w:spacing w:val="22"/>
        </w:rPr>
        <w:t xml:space="preserve"> </w:t>
      </w:r>
      <w:r w:rsidRPr="00215BC3">
        <w:rPr>
          <w:b/>
          <w:bCs/>
        </w:rPr>
        <w:t>and</w:t>
      </w:r>
      <w:r w:rsidRPr="00215BC3">
        <w:rPr>
          <w:b/>
          <w:bCs/>
          <w:spacing w:val="27"/>
        </w:rPr>
        <w:t xml:space="preserve"> </w:t>
      </w:r>
      <w:r w:rsidRPr="00215BC3">
        <w:rPr>
          <w:b/>
          <w:bCs/>
        </w:rPr>
        <w:t>Human</w:t>
      </w:r>
      <w:r w:rsidRPr="00215BC3">
        <w:rPr>
          <w:b/>
          <w:bCs/>
          <w:spacing w:val="14"/>
        </w:rPr>
        <w:t xml:space="preserve"> </w:t>
      </w:r>
      <w:r w:rsidRPr="00215BC3">
        <w:rPr>
          <w:b/>
          <w:bCs/>
          <w:w w:val="104"/>
        </w:rPr>
        <w:t>Services</w:t>
      </w:r>
    </w:p>
    <w:p w14:paraId="33E3DB5D" w14:textId="77777777" w:rsidR="00CD7C65" w:rsidRPr="00215BC3" w:rsidRDefault="00CD7C65" w:rsidP="00CD7C65">
      <w:pPr>
        <w:spacing w:before="3" w:line="280" w:lineRule="exact"/>
      </w:pPr>
    </w:p>
    <w:p w14:paraId="476349DD" w14:textId="32A86D24" w:rsidR="00CD7C65" w:rsidRPr="00215BC3" w:rsidRDefault="00CD7C65" w:rsidP="00CD7C65">
      <w:pPr>
        <w:spacing w:line="256" w:lineRule="auto"/>
        <w:ind w:left="126" w:right="111"/>
      </w:pPr>
      <w:r w:rsidRPr="00215BC3">
        <w:rPr>
          <w:b/>
          <w:bCs/>
        </w:rPr>
        <w:t>The</w:t>
      </w:r>
      <w:r w:rsidRPr="00215BC3">
        <w:rPr>
          <w:b/>
          <w:bCs/>
          <w:spacing w:val="27"/>
        </w:rPr>
        <w:t xml:space="preserve"> </w:t>
      </w:r>
      <w:r w:rsidRPr="00215BC3">
        <w:rPr>
          <w:b/>
          <w:bCs/>
        </w:rPr>
        <w:t xml:space="preserve">Person: </w:t>
      </w:r>
      <w:r w:rsidRPr="00215BC3">
        <w:t>The</w:t>
      </w:r>
      <w:r w:rsidRPr="00215BC3">
        <w:rPr>
          <w:spacing w:val="32"/>
        </w:rPr>
        <w:t xml:space="preserve"> </w:t>
      </w:r>
      <w:r w:rsidRPr="00215BC3">
        <w:t>National Institute on Aging (NIA)</w:t>
      </w:r>
      <w:r w:rsidRPr="00215BC3">
        <w:rPr>
          <w:w w:val="110"/>
        </w:rPr>
        <w:t>,</w:t>
      </w:r>
      <w:r w:rsidRPr="00215BC3">
        <w:rPr>
          <w:spacing w:val="-7"/>
          <w:w w:val="110"/>
        </w:rPr>
        <w:t xml:space="preserve"> </w:t>
      </w:r>
      <w:r w:rsidRPr="00215BC3">
        <w:t>a</w:t>
      </w:r>
      <w:r w:rsidRPr="00215BC3">
        <w:rPr>
          <w:spacing w:val="20"/>
        </w:rPr>
        <w:t xml:space="preserve"> </w:t>
      </w:r>
      <w:r w:rsidRPr="00215BC3">
        <w:rPr>
          <w:w w:val="108"/>
        </w:rPr>
        <w:t>component</w:t>
      </w:r>
      <w:r w:rsidRPr="00215BC3">
        <w:rPr>
          <w:spacing w:val="1"/>
          <w:w w:val="108"/>
        </w:rPr>
        <w:t xml:space="preserve"> </w:t>
      </w:r>
      <w:r w:rsidRPr="00215BC3">
        <w:t>of</w:t>
      </w:r>
      <w:r w:rsidRPr="00215BC3">
        <w:rPr>
          <w:spacing w:val="27"/>
        </w:rPr>
        <w:t xml:space="preserve"> </w:t>
      </w:r>
      <w:r w:rsidRPr="00215BC3">
        <w:rPr>
          <w:w w:val="113"/>
        </w:rPr>
        <w:t xml:space="preserve">the </w:t>
      </w:r>
      <w:r w:rsidRPr="00215BC3">
        <w:t>National Institutes of</w:t>
      </w:r>
      <w:r w:rsidRPr="00215BC3">
        <w:rPr>
          <w:spacing w:val="27"/>
        </w:rPr>
        <w:t xml:space="preserve"> </w:t>
      </w:r>
      <w:r w:rsidRPr="00215BC3">
        <w:t>Health</w:t>
      </w:r>
      <w:r w:rsidRPr="00215BC3">
        <w:rPr>
          <w:spacing w:val="49"/>
        </w:rPr>
        <w:t xml:space="preserve"> </w:t>
      </w:r>
      <w:r w:rsidRPr="00215BC3">
        <w:t>(NIH)</w:t>
      </w:r>
      <w:r w:rsidRPr="00215BC3">
        <w:rPr>
          <w:spacing w:val="51"/>
        </w:rPr>
        <w:t xml:space="preserve"> </w:t>
      </w:r>
      <w:r w:rsidRPr="00215BC3">
        <w:t>and</w:t>
      </w:r>
      <w:r w:rsidRPr="00215BC3">
        <w:rPr>
          <w:spacing w:val="24"/>
        </w:rPr>
        <w:t xml:space="preserve"> </w:t>
      </w:r>
      <w:r w:rsidRPr="00215BC3">
        <w:t>the</w:t>
      </w:r>
      <w:r w:rsidRPr="00215BC3">
        <w:rPr>
          <w:spacing w:val="27"/>
        </w:rPr>
        <w:t xml:space="preserve"> </w:t>
      </w:r>
      <w:r w:rsidRPr="00215BC3">
        <w:rPr>
          <w:w w:val="109"/>
        </w:rPr>
        <w:t xml:space="preserve">Department </w:t>
      </w:r>
      <w:r w:rsidRPr="00215BC3">
        <w:t>of</w:t>
      </w:r>
      <w:r w:rsidRPr="00215BC3">
        <w:rPr>
          <w:spacing w:val="26"/>
        </w:rPr>
        <w:t xml:space="preserve"> </w:t>
      </w:r>
      <w:r w:rsidRPr="00215BC3">
        <w:t>Health</w:t>
      </w:r>
      <w:r w:rsidRPr="00215BC3">
        <w:rPr>
          <w:spacing w:val="29"/>
        </w:rPr>
        <w:t xml:space="preserve"> </w:t>
      </w:r>
      <w:r w:rsidRPr="00215BC3">
        <w:t>and</w:t>
      </w:r>
      <w:r w:rsidRPr="00215BC3">
        <w:rPr>
          <w:spacing w:val="42"/>
        </w:rPr>
        <w:t xml:space="preserve"> </w:t>
      </w:r>
      <w:r w:rsidRPr="00215BC3">
        <w:t xml:space="preserve">Human </w:t>
      </w:r>
      <w:r w:rsidRPr="00215BC3">
        <w:rPr>
          <w:w w:val="111"/>
        </w:rPr>
        <w:t>Services</w:t>
      </w:r>
      <w:r w:rsidRPr="00215BC3">
        <w:rPr>
          <w:spacing w:val="-27"/>
          <w:w w:val="111"/>
        </w:rPr>
        <w:t xml:space="preserve"> </w:t>
      </w:r>
      <w:r w:rsidRPr="00215BC3">
        <w:rPr>
          <w:w w:val="111"/>
        </w:rPr>
        <w:t xml:space="preserve">(DHHS), </w:t>
      </w:r>
      <w:r w:rsidRPr="00215BC3">
        <w:t>is</w:t>
      </w:r>
      <w:r w:rsidRPr="00215BC3">
        <w:rPr>
          <w:spacing w:val="24"/>
        </w:rPr>
        <w:t xml:space="preserve"> </w:t>
      </w:r>
      <w:r w:rsidRPr="00215BC3">
        <w:t>seeking</w:t>
      </w:r>
      <w:r w:rsidRPr="00215BC3">
        <w:rPr>
          <w:spacing w:val="2"/>
        </w:rPr>
        <w:t xml:space="preserve"> </w:t>
      </w:r>
      <w:r w:rsidRPr="00215BC3">
        <w:rPr>
          <w:w w:val="108"/>
        </w:rPr>
        <w:t>exceptional</w:t>
      </w:r>
      <w:r w:rsidRPr="00215BC3">
        <w:rPr>
          <w:spacing w:val="5"/>
          <w:w w:val="108"/>
        </w:rPr>
        <w:t xml:space="preserve"> </w:t>
      </w:r>
      <w:r w:rsidRPr="00215BC3">
        <w:t>candidates</w:t>
      </w:r>
      <w:r w:rsidRPr="00215BC3">
        <w:rPr>
          <w:spacing w:val="14"/>
        </w:rPr>
        <w:t xml:space="preserve"> </w:t>
      </w:r>
      <w:r w:rsidRPr="00215BC3">
        <w:t>for</w:t>
      </w:r>
      <w:r w:rsidRPr="00215BC3">
        <w:rPr>
          <w:spacing w:val="23"/>
        </w:rPr>
        <w:t xml:space="preserve"> </w:t>
      </w:r>
      <w:r w:rsidRPr="00215BC3">
        <w:t xml:space="preserve">the Associate Director for Scientific Strategy, Innovation, and Management, </w:t>
      </w:r>
      <w:r w:rsidRPr="00215BC3">
        <w:rPr>
          <w:w w:val="109"/>
        </w:rPr>
        <w:t>Office of the Director</w:t>
      </w:r>
      <w:r w:rsidRPr="00215BC3">
        <w:t>. The role of the Associate Director is categorized into four primary functional areas: scientific strategic planning; science management; science innovation; and inter-agency collaboration and liaison. The</w:t>
      </w:r>
      <w:r w:rsidRPr="00215BC3">
        <w:rPr>
          <w:spacing w:val="13"/>
        </w:rPr>
        <w:t xml:space="preserve"> </w:t>
      </w:r>
      <w:r w:rsidRPr="00215BC3">
        <w:t>ideal</w:t>
      </w:r>
      <w:r w:rsidRPr="00215BC3">
        <w:rPr>
          <w:spacing w:val="21"/>
        </w:rPr>
        <w:t xml:space="preserve"> </w:t>
      </w:r>
      <w:r w:rsidRPr="00215BC3">
        <w:t>candidate</w:t>
      </w:r>
      <w:r w:rsidRPr="00215BC3">
        <w:rPr>
          <w:spacing w:val="36"/>
        </w:rPr>
        <w:t xml:space="preserve"> </w:t>
      </w:r>
      <w:r w:rsidRPr="00215BC3">
        <w:t>will</w:t>
      </w:r>
      <w:r w:rsidRPr="00215BC3">
        <w:rPr>
          <w:spacing w:val="14"/>
        </w:rPr>
        <w:t xml:space="preserve"> </w:t>
      </w:r>
      <w:r w:rsidRPr="00215BC3">
        <w:t>have</w:t>
      </w:r>
      <w:r w:rsidRPr="00215BC3">
        <w:rPr>
          <w:spacing w:val="7"/>
        </w:rPr>
        <w:t xml:space="preserve"> </w:t>
      </w:r>
      <w:r w:rsidRPr="00215BC3">
        <w:t>considerable</w:t>
      </w:r>
      <w:r w:rsidRPr="00215BC3">
        <w:rPr>
          <w:spacing w:val="46"/>
        </w:rPr>
        <w:t xml:space="preserve"> </w:t>
      </w:r>
      <w:r w:rsidRPr="00215BC3">
        <w:t>expertise in aging research, science policy, clinical research management and evaluation. The position requires superior executive leadership and communication skills to effectively brief NIA, NIH, HHS, and Congressional staff on high-level research accomplishments in both A</w:t>
      </w:r>
      <w:r w:rsidR="00061E5E">
        <w:t xml:space="preserve">lzheimer’s Disease/ Alzheimer’s and Related Dementias (AD/ADRD) </w:t>
      </w:r>
      <w:r w:rsidRPr="00215BC3">
        <w:t xml:space="preserve">as well as aging research in general, including gaps in scientific knowledge and access to needed services. </w:t>
      </w:r>
      <w:r w:rsidRPr="00215BC3">
        <w:rPr>
          <w:w w:val="109"/>
        </w:rPr>
        <w:t>In</w:t>
      </w:r>
      <w:r w:rsidRPr="00215BC3">
        <w:rPr>
          <w:spacing w:val="3"/>
        </w:rPr>
        <w:t xml:space="preserve"> </w:t>
      </w:r>
      <w:r w:rsidRPr="00215BC3">
        <w:rPr>
          <w:w w:val="108"/>
        </w:rPr>
        <w:t>addition,</w:t>
      </w:r>
      <w:r w:rsidRPr="00215BC3">
        <w:rPr>
          <w:spacing w:val="-4"/>
          <w:w w:val="108"/>
        </w:rPr>
        <w:t xml:space="preserve"> </w:t>
      </w:r>
      <w:r w:rsidRPr="00215BC3">
        <w:rPr>
          <w:w w:val="108"/>
        </w:rPr>
        <w:t>candidates</w:t>
      </w:r>
      <w:r w:rsidRPr="00215BC3">
        <w:rPr>
          <w:spacing w:val="-3"/>
          <w:w w:val="108"/>
        </w:rPr>
        <w:t xml:space="preserve"> </w:t>
      </w:r>
      <w:r w:rsidRPr="00215BC3">
        <w:t>should</w:t>
      </w:r>
      <w:r w:rsidRPr="00215BC3">
        <w:rPr>
          <w:spacing w:val="46"/>
        </w:rPr>
        <w:t xml:space="preserve"> </w:t>
      </w:r>
      <w:r w:rsidRPr="00215BC3">
        <w:t xml:space="preserve">possess </w:t>
      </w:r>
      <w:r w:rsidRPr="00215BC3">
        <w:rPr>
          <w:w w:val="109"/>
        </w:rPr>
        <w:t>recognized</w:t>
      </w:r>
      <w:r w:rsidRPr="00215BC3">
        <w:rPr>
          <w:spacing w:val="-3"/>
          <w:w w:val="109"/>
        </w:rPr>
        <w:t xml:space="preserve"> </w:t>
      </w:r>
      <w:r w:rsidRPr="00215BC3">
        <w:rPr>
          <w:w w:val="109"/>
        </w:rPr>
        <w:t>research</w:t>
      </w:r>
      <w:r w:rsidRPr="00215BC3">
        <w:rPr>
          <w:spacing w:val="-7"/>
          <w:w w:val="109"/>
        </w:rPr>
        <w:t xml:space="preserve"> </w:t>
      </w:r>
      <w:r w:rsidRPr="00215BC3">
        <w:rPr>
          <w:w w:val="109"/>
        </w:rPr>
        <w:t xml:space="preserve">management </w:t>
      </w:r>
      <w:r w:rsidRPr="00215BC3">
        <w:t>and</w:t>
      </w:r>
      <w:r w:rsidRPr="00215BC3">
        <w:rPr>
          <w:spacing w:val="29"/>
        </w:rPr>
        <w:t xml:space="preserve"> </w:t>
      </w:r>
      <w:r w:rsidRPr="00215BC3">
        <w:rPr>
          <w:w w:val="110"/>
        </w:rPr>
        <w:t>leadership</w:t>
      </w:r>
      <w:r w:rsidRPr="00215BC3">
        <w:rPr>
          <w:spacing w:val="-16"/>
          <w:w w:val="110"/>
        </w:rPr>
        <w:t xml:space="preserve"> </w:t>
      </w:r>
      <w:r w:rsidRPr="00215BC3">
        <w:rPr>
          <w:w w:val="110"/>
        </w:rPr>
        <w:t xml:space="preserve">abilities. </w:t>
      </w:r>
      <w:r w:rsidRPr="00215BC3">
        <w:t>This position will</w:t>
      </w:r>
      <w:r w:rsidRPr="00215BC3">
        <w:rPr>
          <w:spacing w:val="33"/>
        </w:rPr>
        <w:t xml:space="preserve"> </w:t>
      </w:r>
      <w:r w:rsidRPr="00215BC3">
        <w:t>report</w:t>
      </w:r>
      <w:r w:rsidRPr="00215BC3">
        <w:rPr>
          <w:spacing w:val="48"/>
        </w:rPr>
        <w:t xml:space="preserve"> </w:t>
      </w:r>
      <w:r w:rsidRPr="00215BC3">
        <w:t>to</w:t>
      </w:r>
      <w:r w:rsidRPr="00215BC3">
        <w:rPr>
          <w:spacing w:val="23"/>
        </w:rPr>
        <w:t xml:space="preserve"> </w:t>
      </w:r>
      <w:r w:rsidRPr="00215BC3">
        <w:t>the Director,</w:t>
      </w:r>
      <w:r w:rsidRPr="00215BC3">
        <w:rPr>
          <w:spacing w:val="55"/>
        </w:rPr>
        <w:t xml:space="preserve"> </w:t>
      </w:r>
      <w:r w:rsidRPr="00215BC3">
        <w:rPr>
          <w:w w:val="110"/>
        </w:rPr>
        <w:t>NIA</w:t>
      </w:r>
      <w:r w:rsidRPr="00215BC3">
        <w:rPr>
          <w:spacing w:val="-5"/>
          <w:w w:val="110"/>
        </w:rPr>
        <w:t xml:space="preserve"> </w:t>
      </w:r>
      <w:r w:rsidRPr="00215BC3">
        <w:t>and</w:t>
      </w:r>
      <w:r w:rsidRPr="00215BC3">
        <w:rPr>
          <w:spacing w:val="44"/>
        </w:rPr>
        <w:t xml:space="preserve"> </w:t>
      </w:r>
      <w:r w:rsidRPr="00215BC3">
        <w:t>may</w:t>
      </w:r>
      <w:r w:rsidRPr="00215BC3">
        <w:rPr>
          <w:spacing w:val="31"/>
        </w:rPr>
        <w:t xml:space="preserve"> </w:t>
      </w:r>
      <w:r w:rsidRPr="00215BC3">
        <w:t>also</w:t>
      </w:r>
      <w:r w:rsidRPr="00215BC3">
        <w:rPr>
          <w:spacing w:val="31"/>
        </w:rPr>
        <w:t xml:space="preserve"> </w:t>
      </w:r>
      <w:r w:rsidRPr="00215BC3">
        <w:rPr>
          <w:w w:val="109"/>
        </w:rPr>
        <w:t>coordinate</w:t>
      </w:r>
      <w:r w:rsidRPr="00215BC3">
        <w:rPr>
          <w:spacing w:val="-8"/>
          <w:w w:val="109"/>
        </w:rPr>
        <w:t xml:space="preserve"> </w:t>
      </w:r>
      <w:r w:rsidRPr="00215BC3">
        <w:rPr>
          <w:w w:val="109"/>
        </w:rPr>
        <w:t>activities</w:t>
      </w:r>
      <w:r w:rsidRPr="00215BC3">
        <w:rPr>
          <w:spacing w:val="-1"/>
          <w:w w:val="109"/>
        </w:rPr>
        <w:t xml:space="preserve"> </w:t>
      </w:r>
      <w:r w:rsidRPr="00215BC3">
        <w:t>across</w:t>
      </w:r>
      <w:r w:rsidRPr="00215BC3">
        <w:rPr>
          <w:spacing w:val="48"/>
        </w:rPr>
        <w:t xml:space="preserve"> </w:t>
      </w:r>
      <w:r w:rsidRPr="00215BC3">
        <w:rPr>
          <w:w w:val="108"/>
        </w:rPr>
        <w:t xml:space="preserve">NIH </w:t>
      </w:r>
      <w:r w:rsidRPr="00215BC3">
        <w:t>and</w:t>
      </w:r>
      <w:r w:rsidRPr="00215BC3">
        <w:rPr>
          <w:spacing w:val="28"/>
        </w:rPr>
        <w:t xml:space="preserve"> </w:t>
      </w:r>
      <w:r w:rsidRPr="00215BC3">
        <w:t>among</w:t>
      </w:r>
      <w:r w:rsidRPr="00215BC3">
        <w:rPr>
          <w:spacing w:val="55"/>
        </w:rPr>
        <w:t xml:space="preserve"> </w:t>
      </w:r>
      <w:r w:rsidRPr="00215BC3">
        <w:t>other</w:t>
      </w:r>
      <w:r w:rsidRPr="00215BC3">
        <w:rPr>
          <w:spacing w:val="46"/>
        </w:rPr>
        <w:t xml:space="preserve"> </w:t>
      </w:r>
      <w:r w:rsidRPr="00215BC3">
        <w:t xml:space="preserve">federal </w:t>
      </w:r>
      <w:r w:rsidRPr="00215BC3">
        <w:rPr>
          <w:w w:val="107"/>
        </w:rPr>
        <w:t>agencies.</w:t>
      </w:r>
    </w:p>
    <w:p w14:paraId="47157D46" w14:textId="77777777" w:rsidR="00CD7C65" w:rsidRPr="00215BC3" w:rsidRDefault="00CD7C65" w:rsidP="00CD7C65">
      <w:pPr>
        <w:spacing w:before="15" w:line="260" w:lineRule="exact"/>
      </w:pPr>
    </w:p>
    <w:p w14:paraId="1E73C60A" w14:textId="0D892A41" w:rsidR="00CD7C65" w:rsidRPr="00215BC3" w:rsidRDefault="00CD7C65" w:rsidP="00CD7C65">
      <w:pPr>
        <w:spacing w:line="260" w:lineRule="auto"/>
        <w:ind w:left="117" w:right="65"/>
      </w:pPr>
      <w:r w:rsidRPr="00215BC3">
        <w:rPr>
          <w:b/>
          <w:bCs/>
        </w:rPr>
        <w:t>The</w:t>
      </w:r>
      <w:r w:rsidRPr="00215BC3">
        <w:rPr>
          <w:b/>
          <w:bCs/>
          <w:spacing w:val="25"/>
        </w:rPr>
        <w:t xml:space="preserve"> </w:t>
      </w:r>
      <w:r w:rsidRPr="00215BC3">
        <w:rPr>
          <w:b/>
          <w:bCs/>
        </w:rPr>
        <w:t xml:space="preserve">Challenge: </w:t>
      </w:r>
      <w:r w:rsidRPr="00215BC3">
        <w:t xml:space="preserve">The Associate Director will serve as a senior level leader on behalf of the NIA Director, the NIH Director, and the HHS Secretary in trans-NIH, HHS, and other Federal governmental scientific task forces, meetings, and working groups. These efforts </w:t>
      </w:r>
      <w:proofErr w:type="gramStart"/>
      <w:r w:rsidRPr="00215BC3">
        <w:t>include:</w:t>
      </w:r>
      <w:proofErr w:type="gramEnd"/>
      <w:r w:rsidRPr="00215BC3">
        <w:t xml:space="preserve"> fostering and coordinating biomedical research that is focused on identifying risk factors, developing treatments and interventions, analyzing services, and data collection; utilizing global networks to communicate and disseminate the In</w:t>
      </w:r>
      <w:r w:rsidR="008E4885">
        <w:t>stitute</w:t>
      </w:r>
      <w:r w:rsidRPr="00215BC3">
        <w:t xml:space="preserve">’s mission and objectives, as well as monitoring future deliverables such as experimental standards, ethical guidelines, training mechanisms, data-sharing platforms, and </w:t>
      </w:r>
      <w:proofErr w:type="spellStart"/>
      <w:r w:rsidRPr="00215BC3">
        <w:t>neurotechnologies</w:t>
      </w:r>
      <w:proofErr w:type="spellEnd"/>
      <w:r w:rsidRPr="00215BC3">
        <w:t>. The Associate Director will be expected to undertake research planning and coordination efforts in a manner that fosters cohesive, exemplary performance, and maintain effective collaborations between Federal departments and agencies. Assignments deal with highly complex and unique aging related issues requiring an expert knowledge of the theory and methodology of AD/ADRD research, and a strong understanding of the underlying issues and sensitivity to the political and programmatic implications involved. Issues encountered are often characterized by unusual demands due to complex and unresolved issues, extraordinary public interest and consideration, resource management, broad organizational and political consequences, limited public understanding of the aging and AD/ADRD, and extensive interrelationships with other NIA, NIH, and HHS programs, other NIH Institutes and Centers, and other Federal departments and agencies.</w:t>
      </w:r>
      <w:r w:rsidR="005942F4">
        <w:t xml:space="preserve"> </w:t>
      </w:r>
      <w:r w:rsidRPr="00215BC3">
        <w:t xml:space="preserve"> </w:t>
      </w:r>
      <w:r w:rsidRPr="00215BC3">
        <w:rPr>
          <w:w w:val="108"/>
        </w:rPr>
        <w:t xml:space="preserve">Information </w:t>
      </w:r>
      <w:r w:rsidRPr="00215BC3">
        <w:t>about</w:t>
      </w:r>
      <w:r w:rsidRPr="00215BC3">
        <w:rPr>
          <w:spacing w:val="45"/>
        </w:rPr>
        <w:t xml:space="preserve"> </w:t>
      </w:r>
      <w:r w:rsidRPr="00215BC3">
        <w:t>the</w:t>
      </w:r>
      <w:r w:rsidRPr="00215BC3">
        <w:rPr>
          <w:spacing w:val="27"/>
        </w:rPr>
        <w:t xml:space="preserve"> </w:t>
      </w:r>
      <w:r w:rsidRPr="00215BC3">
        <w:t>NIA</w:t>
      </w:r>
      <w:r w:rsidRPr="00215BC3">
        <w:rPr>
          <w:spacing w:val="13"/>
        </w:rPr>
        <w:t xml:space="preserve"> </w:t>
      </w:r>
      <w:r w:rsidRPr="00215BC3">
        <w:t>is</w:t>
      </w:r>
      <w:r w:rsidRPr="00215BC3">
        <w:rPr>
          <w:spacing w:val="8"/>
        </w:rPr>
        <w:t xml:space="preserve"> </w:t>
      </w:r>
      <w:r w:rsidRPr="00215BC3">
        <w:rPr>
          <w:w w:val="110"/>
        </w:rPr>
        <w:t>available</w:t>
      </w:r>
      <w:r w:rsidRPr="00215BC3">
        <w:rPr>
          <w:spacing w:val="-8"/>
          <w:w w:val="110"/>
        </w:rPr>
        <w:t xml:space="preserve"> </w:t>
      </w:r>
      <w:r w:rsidRPr="00215BC3">
        <w:rPr>
          <w:w w:val="113"/>
        </w:rPr>
        <w:t xml:space="preserve">at: </w:t>
      </w:r>
      <w:hyperlink r:id="rId4" w:history="1">
        <w:r w:rsidRPr="00215BC3">
          <w:rPr>
            <w:rStyle w:val="Hyperlink"/>
            <w:color w:val="auto"/>
            <w:w w:val="113"/>
          </w:rPr>
          <w:t>www.nia.nih.gov</w:t>
        </w:r>
      </w:hyperlink>
      <w:r w:rsidRPr="00215BC3">
        <w:rPr>
          <w:w w:val="113"/>
        </w:rPr>
        <w:t xml:space="preserve">. </w:t>
      </w:r>
    </w:p>
    <w:p w14:paraId="5A813EC7" w14:textId="77777777" w:rsidR="00CD7C65" w:rsidRPr="00215BC3" w:rsidRDefault="00CD7C65" w:rsidP="00CD7C65">
      <w:pPr>
        <w:spacing w:before="10" w:line="260" w:lineRule="exact"/>
      </w:pPr>
    </w:p>
    <w:p w14:paraId="2B524DA2" w14:textId="77777777" w:rsidR="00CD7C65" w:rsidRPr="00215BC3" w:rsidRDefault="00CD7C65" w:rsidP="00CD7C65">
      <w:pPr>
        <w:spacing w:line="245" w:lineRule="auto"/>
        <w:ind w:left="107" w:right="247" w:firstLine="10"/>
        <w:rPr>
          <w:w w:val="109"/>
        </w:rPr>
      </w:pPr>
      <w:r w:rsidRPr="00215BC3">
        <w:rPr>
          <w:b/>
          <w:bCs/>
        </w:rPr>
        <w:t>Position</w:t>
      </w:r>
      <w:r w:rsidRPr="00215BC3">
        <w:rPr>
          <w:b/>
          <w:bCs/>
          <w:spacing w:val="25"/>
        </w:rPr>
        <w:t xml:space="preserve"> </w:t>
      </w:r>
      <w:r w:rsidRPr="00215BC3">
        <w:rPr>
          <w:b/>
          <w:bCs/>
        </w:rPr>
        <w:t xml:space="preserve">Requirements: </w:t>
      </w:r>
      <w:r w:rsidRPr="00215BC3">
        <w:rPr>
          <w:b/>
          <w:bCs/>
          <w:spacing w:val="12"/>
        </w:rPr>
        <w:t xml:space="preserve"> </w:t>
      </w:r>
      <w:r w:rsidRPr="00215BC3">
        <w:rPr>
          <w:w w:val="108"/>
        </w:rPr>
        <w:t>Candidates</w:t>
      </w:r>
      <w:r w:rsidRPr="00215BC3">
        <w:rPr>
          <w:spacing w:val="-7"/>
          <w:w w:val="108"/>
        </w:rPr>
        <w:t xml:space="preserve"> </w:t>
      </w:r>
      <w:r w:rsidRPr="00215BC3">
        <w:t>must</w:t>
      </w:r>
      <w:r w:rsidRPr="00215BC3">
        <w:rPr>
          <w:spacing w:val="41"/>
        </w:rPr>
        <w:t xml:space="preserve"> </w:t>
      </w:r>
      <w:r w:rsidRPr="00215BC3">
        <w:t>have</w:t>
      </w:r>
      <w:r w:rsidRPr="00215BC3">
        <w:rPr>
          <w:spacing w:val="26"/>
        </w:rPr>
        <w:t xml:space="preserve"> </w:t>
      </w:r>
      <w:r w:rsidRPr="00215BC3">
        <w:t>an</w:t>
      </w:r>
      <w:r w:rsidRPr="00215BC3">
        <w:rPr>
          <w:spacing w:val="29"/>
        </w:rPr>
        <w:t xml:space="preserve"> </w:t>
      </w:r>
      <w:r w:rsidRPr="00215BC3">
        <w:t>M.D.,</w:t>
      </w:r>
      <w:r w:rsidRPr="00215BC3">
        <w:rPr>
          <w:spacing w:val="55"/>
        </w:rPr>
        <w:t xml:space="preserve"> </w:t>
      </w:r>
      <w:r w:rsidRPr="00215BC3">
        <w:t>Ph.D.,</w:t>
      </w:r>
      <w:r w:rsidRPr="00215BC3">
        <w:rPr>
          <w:spacing w:val="43"/>
        </w:rPr>
        <w:t xml:space="preserve"> </w:t>
      </w:r>
      <w:r w:rsidRPr="00215BC3">
        <w:t>or</w:t>
      </w:r>
      <w:r w:rsidRPr="00215BC3">
        <w:rPr>
          <w:spacing w:val="20"/>
        </w:rPr>
        <w:t xml:space="preserve"> </w:t>
      </w:r>
      <w:r w:rsidRPr="00215BC3">
        <w:rPr>
          <w:w w:val="109"/>
        </w:rPr>
        <w:t xml:space="preserve">equivalent </w:t>
      </w:r>
      <w:r w:rsidRPr="00215BC3">
        <w:t>degree in</w:t>
      </w:r>
      <w:r w:rsidRPr="00215BC3">
        <w:rPr>
          <w:spacing w:val="23"/>
        </w:rPr>
        <w:t xml:space="preserve"> </w:t>
      </w:r>
      <w:r w:rsidRPr="00215BC3">
        <w:t>a</w:t>
      </w:r>
      <w:r w:rsidRPr="00215BC3">
        <w:rPr>
          <w:spacing w:val="9"/>
        </w:rPr>
        <w:t xml:space="preserve"> </w:t>
      </w:r>
      <w:r w:rsidRPr="00215BC3">
        <w:rPr>
          <w:w w:val="108"/>
        </w:rPr>
        <w:t xml:space="preserve">field </w:t>
      </w:r>
      <w:r w:rsidRPr="00215BC3">
        <w:t>relevant</w:t>
      </w:r>
      <w:r w:rsidRPr="00215BC3">
        <w:rPr>
          <w:spacing w:val="13"/>
        </w:rPr>
        <w:t xml:space="preserve"> </w:t>
      </w:r>
      <w:r w:rsidRPr="00215BC3">
        <w:t>to one or more scientific areas of aging research</w:t>
      </w:r>
      <w:r w:rsidRPr="00215BC3">
        <w:rPr>
          <w:w w:val="109"/>
        </w:rPr>
        <w:t>.</w:t>
      </w:r>
      <w:r w:rsidRPr="00215BC3">
        <w:rPr>
          <w:spacing w:val="56"/>
          <w:w w:val="109"/>
        </w:rPr>
        <w:t xml:space="preserve"> </w:t>
      </w:r>
      <w:r w:rsidRPr="00215BC3">
        <w:t>This</w:t>
      </w:r>
      <w:r w:rsidRPr="00215BC3">
        <w:rPr>
          <w:spacing w:val="29"/>
        </w:rPr>
        <w:t xml:space="preserve"> </w:t>
      </w:r>
      <w:r w:rsidRPr="00215BC3">
        <w:t>position will</w:t>
      </w:r>
      <w:r w:rsidRPr="00215BC3">
        <w:rPr>
          <w:spacing w:val="-7"/>
        </w:rPr>
        <w:t xml:space="preserve"> </w:t>
      </w:r>
      <w:r w:rsidRPr="00215BC3">
        <w:t>be</w:t>
      </w:r>
      <w:r w:rsidRPr="00215BC3">
        <w:rPr>
          <w:spacing w:val="15"/>
        </w:rPr>
        <w:t xml:space="preserve"> </w:t>
      </w:r>
      <w:r w:rsidRPr="00215BC3">
        <w:t>filled</w:t>
      </w:r>
      <w:r w:rsidRPr="00215BC3">
        <w:rPr>
          <w:spacing w:val="40"/>
        </w:rPr>
        <w:t xml:space="preserve"> </w:t>
      </w:r>
      <w:r w:rsidRPr="00215BC3">
        <w:t>under</w:t>
      </w:r>
      <w:r w:rsidRPr="00215BC3">
        <w:rPr>
          <w:spacing w:val="47"/>
        </w:rPr>
        <w:t xml:space="preserve"> </w:t>
      </w:r>
      <w:r w:rsidRPr="00215BC3">
        <w:t>a</w:t>
      </w:r>
      <w:r w:rsidRPr="00215BC3">
        <w:rPr>
          <w:spacing w:val="11"/>
        </w:rPr>
        <w:t xml:space="preserve"> </w:t>
      </w:r>
      <w:r w:rsidRPr="00215BC3">
        <w:t>Title</w:t>
      </w:r>
      <w:r w:rsidRPr="00215BC3">
        <w:rPr>
          <w:spacing w:val="38"/>
        </w:rPr>
        <w:t xml:space="preserve"> </w:t>
      </w:r>
      <w:r w:rsidRPr="00215BC3">
        <w:t>42(f)</w:t>
      </w:r>
      <w:r w:rsidRPr="00215BC3">
        <w:rPr>
          <w:spacing w:val="1"/>
        </w:rPr>
        <w:t xml:space="preserve"> </w:t>
      </w:r>
      <w:r w:rsidRPr="00215BC3">
        <w:t xml:space="preserve">excepted </w:t>
      </w:r>
      <w:r w:rsidRPr="00215BC3">
        <w:rPr>
          <w:w w:val="108"/>
        </w:rPr>
        <w:t xml:space="preserve">service </w:t>
      </w:r>
      <w:r w:rsidRPr="00215BC3">
        <w:rPr>
          <w:w w:val="109"/>
        </w:rPr>
        <w:t>appointment.</w:t>
      </w:r>
    </w:p>
    <w:p w14:paraId="0F790490" w14:textId="77777777" w:rsidR="00CD7C65" w:rsidRPr="00215BC3" w:rsidRDefault="00CD7C65" w:rsidP="00CD7C65">
      <w:pPr>
        <w:spacing w:line="245" w:lineRule="auto"/>
        <w:ind w:left="107" w:right="247" w:firstLine="10"/>
      </w:pPr>
    </w:p>
    <w:p w14:paraId="30B0D172" w14:textId="77777777" w:rsidR="00CD7C65" w:rsidRPr="00215BC3" w:rsidRDefault="00CD7C65" w:rsidP="00CD7C65">
      <w:pPr>
        <w:spacing w:line="263" w:lineRule="auto"/>
        <w:ind w:left="107" w:right="113" w:firstLine="10"/>
        <w:rPr>
          <w:w w:val="108"/>
        </w:rPr>
      </w:pPr>
      <w:r w:rsidRPr="00215BC3">
        <w:rPr>
          <w:b/>
          <w:bCs/>
        </w:rPr>
        <w:t xml:space="preserve">Salary/Benefits: </w:t>
      </w:r>
      <w:r w:rsidRPr="00215BC3">
        <w:rPr>
          <w:b/>
          <w:bCs/>
          <w:spacing w:val="11"/>
        </w:rPr>
        <w:t xml:space="preserve"> </w:t>
      </w:r>
      <w:r w:rsidRPr="00215BC3">
        <w:t>Salary is</w:t>
      </w:r>
      <w:r w:rsidRPr="00215BC3">
        <w:rPr>
          <w:spacing w:val="17"/>
        </w:rPr>
        <w:t xml:space="preserve"> </w:t>
      </w:r>
      <w:r w:rsidRPr="00215BC3">
        <w:rPr>
          <w:w w:val="108"/>
        </w:rPr>
        <w:t>competitive</w:t>
      </w:r>
      <w:r w:rsidRPr="00215BC3">
        <w:rPr>
          <w:spacing w:val="-7"/>
          <w:w w:val="108"/>
        </w:rPr>
        <w:t xml:space="preserve"> </w:t>
      </w:r>
      <w:r w:rsidRPr="00215BC3">
        <w:t>and</w:t>
      </w:r>
      <w:r w:rsidRPr="00215BC3">
        <w:rPr>
          <w:spacing w:val="34"/>
        </w:rPr>
        <w:t xml:space="preserve"> </w:t>
      </w:r>
      <w:r w:rsidRPr="00215BC3">
        <w:t>will</w:t>
      </w:r>
      <w:r w:rsidRPr="00215BC3">
        <w:rPr>
          <w:spacing w:val="43"/>
        </w:rPr>
        <w:t xml:space="preserve"> </w:t>
      </w:r>
      <w:r w:rsidRPr="00215BC3">
        <w:t>be</w:t>
      </w:r>
      <w:r w:rsidRPr="00215BC3">
        <w:rPr>
          <w:spacing w:val="6"/>
        </w:rPr>
        <w:t xml:space="preserve"> </w:t>
      </w:r>
      <w:r w:rsidRPr="00215BC3">
        <w:rPr>
          <w:w w:val="109"/>
        </w:rPr>
        <w:t>commensurate</w:t>
      </w:r>
      <w:r w:rsidRPr="00215BC3">
        <w:rPr>
          <w:spacing w:val="-2"/>
          <w:w w:val="109"/>
        </w:rPr>
        <w:t xml:space="preserve"> </w:t>
      </w:r>
      <w:r w:rsidRPr="00215BC3">
        <w:t>with</w:t>
      </w:r>
      <w:r w:rsidRPr="00215BC3">
        <w:rPr>
          <w:spacing w:val="39"/>
        </w:rPr>
        <w:t xml:space="preserve"> </w:t>
      </w:r>
      <w:r w:rsidRPr="00215BC3">
        <w:t>the</w:t>
      </w:r>
      <w:r w:rsidRPr="00215BC3">
        <w:rPr>
          <w:spacing w:val="33"/>
        </w:rPr>
        <w:t xml:space="preserve"> </w:t>
      </w:r>
      <w:r w:rsidRPr="00215BC3">
        <w:rPr>
          <w:w w:val="109"/>
        </w:rPr>
        <w:t>experience</w:t>
      </w:r>
      <w:r w:rsidRPr="00215BC3">
        <w:rPr>
          <w:spacing w:val="-8"/>
          <w:w w:val="109"/>
        </w:rPr>
        <w:t xml:space="preserve"> </w:t>
      </w:r>
      <w:r w:rsidRPr="00215BC3">
        <w:t>of</w:t>
      </w:r>
      <w:r w:rsidRPr="00215BC3">
        <w:rPr>
          <w:spacing w:val="27"/>
        </w:rPr>
        <w:t xml:space="preserve"> </w:t>
      </w:r>
      <w:r w:rsidRPr="00215BC3">
        <w:rPr>
          <w:w w:val="110"/>
        </w:rPr>
        <w:t xml:space="preserve">the </w:t>
      </w:r>
      <w:r w:rsidRPr="00215BC3">
        <w:rPr>
          <w:w w:val="108"/>
        </w:rPr>
        <w:t xml:space="preserve">candidate. </w:t>
      </w:r>
      <w:r w:rsidRPr="00215BC3">
        <w:t>A</w:t>
      </w:r>
      <w:r w:rsidRPr="00215BC3">
        <w:rPr>
          <w:spacing w:val="17"/>
        </w:rPr>
        <w:t xml:space="preserve"> </w:t>
      </w:r>
      <w:r w:rsidRPr="00215BC3">
        <w:rPr>
          <w:w w:val="108"/>
        </w:rPr>
        <w:t>recruitment</w:t>
      </w:r>
      <w:r w:rsidRPr="00215BC3">
        <w:rPr>
          <w:spacing w:val="1"/>
          <w:w w:val="108"/>
        </w:rPr>
        <w:t xml:space="preserve"> </w:t>
      </w:r>
      <w:r w:rsidRPr="00215BC3">
        <w:t>or</w:t>
      </w:r>
      <w:r w:rsidRPr="00215BC3">
        <w:rPr>
          <w:spacing w:val="29"/>
        </w:rPr>
        <w:t xml:space="preserve"> </w:t>
      </w:r>
      <w:r w:rsidRPr="00215BC3">
        <w:rPr>
          <w:w w:val="108"/>
        </w:rPr>
        <w:t>relocation</w:t>
      </w:r>
      <w:r w:rsidRPr="00215BC3">
        <w:rPr>
          <w:spacing w:val="-1"/>
          <w:w w:val="108"/>
        </w:rPr>
        <w:t xml:space="preserve"> </w:t>
      </w:r>
      <w:r w:rsidRPr="00215BC3">
        <w:t>bonus</w:t>
      </w:r>
      <w:r w:rsidRPr="00215BC3">
        <w:rPr>
          <w:spacing w:val="47"/>
        </w:rPr>
        <w:t xml:space="preserve"> </w:t>
      </w:r>
      <w:r w:rsidRPr="00215BC3">
        <w:t>may</w:t>
      </w:r>
      <w:r w:rsidRPr="00215BC3">
        <w:rPr>
          <w:spacing w:val="46"/>
        </w:rPr>
        <w:t xml:space="preserve"> </w:t>
      </w:r>
      <w:r w:rsidRPr="00215BC3">
        <w:t>be</w:t>
      </w:r>
      <w:r w:rsidRPr="00215BC3">
        <w:rPr>
          <w:spacing w:val="15"/>
        </w:rPr>
        <w:t xml:space="preserve"> </w:t>
      </w:r>
      <w:r w:rsidRPr="00215BC3">
        <w:rPr>
          <w:w w:val="109"/>
        </w:rPr>
        <w:t>available,</w:t>
      </w:r>
      <w:r w:rsidRPr="00215BC3">
        <w:rPr>
          <w:spacing w:val="-12"/>
          <w:w w:val="109"/>
        </w:rPr>
        <w:t xml:space="preserve"> </w:t>
      </w:r>
      <w:r w:rsidRPr="00215BC3">
        <w:t>and</w:t>
      </w:r>
      <w:r w:rsidRPr="00215BC3">
        <w:rPr>
          <w:spacing w:val="25"/>
        </w:rPr>
        <w:t xml:space="preserve"> </w:t>
      </w:r>
      <w:r w:rsidRPr="00215BC3">
        <w:rPr>
          <w:w w:val="109"/>
        </w:rPr>
        <w:t>relocation</w:t>
      </w:r>
      <w:r w:rsidRPr="00215BC3">
        <w:rPr>
          <w:spacing w:val="8"/>
          <w:w w:val="109"/>
        </w:rPr>
        <w:t xml:space="preserve"> </w:t>
      </w:r>
      <w:r w:rsidRPr="00215BC3">
        <w:rPr>
          <w:w w:val="109"/>
        </w:rPr>
        <w:t>expenses</w:t>
      </w:r>
      <w:r w:rsidRPr="00215BC3">
        <w:rPr>
          <w:spacing w:val="-4"/>
          <w:w w:val="109"/>
        </w:rPr>
        <w:t xml:space="preserve"> </w:t>
      </w:r>
      <w:r w:rsidRPr="00215BC3">
        <w:t>may</w:t>
      </w:r>
      <w:r w:rsidRPr="00215BC3">
        <w:rPr>
          <w:spacing w:val="37"/>
        </w:rPr>
        <w:t xml:space="preserve"> </w:t>
      </w:r>
      <w:r w:rsidRPr="00215BC3">
        <w:rPr>
          <w:w w:val="113"/>
        </w:rPr>
        <w:t xml:space="preserve">be </w:t>
      </w:r>
      <w:r w:rsidRPr="00215BC3">
        <w:t>paid. A</w:t>
      </w:r>
      <w:r w:rsidRPr="00215BC3">
        <w:rPr>
          <w:spacing w:val="20"/>
        </w:rPr>
        <w:t xml:space="preserve"> </w:t>
      </w:r>
      <w:r w:rsidRPr="00215BC3">
        <w:t>full</w:t>
      </w:r>
      <w:r w:rsidRPr="00215BC3">
        <w:rPr>
          <w:spacing w:val="28"/>
        </w:rPr>
        <w:t xml:space="preserve"> </w:t>
      </w:r>
      <w:r w:rsidRPr="00215BC3">
        <w:t>package of</w:t>
      </w:r>
      <w:r w:rsidRPr="00215BC3">
        <w:rPr>
          <w:spacing w:val="21"/>
        </w:rPr>
        <w:t xml:space="preserve"> </w:t>
      </w:r>
      <w:r w:rsidRPr="00215BC3">
        <w:rPr>
          <w:w w:val="116"/>
        </w:rPr>
        <w:t>federal</w:t>
      </w:r>
      <w:r w:rsidRPr="00215BC3">
        <w:rPr>
          <w:spacing w:val="-1"/>
          <w:w w:val="116"/>
        </w:rPr>
        <w:t xml:space="preserve"> </w:t>
      </w:r>
      <w:r w:rsidRPr="00215BC3">
        <w:t>Civil</w:t>
      </w:r>
      <w:r w:rsidRPr="00215BC3">
        <w:rPr>
          <w:spacing w:val="45"/>
        </w:rPr>
        <w:t xml:space="preserve"> </w:t>
      </w:r>
      <w:r w:rsidRPr="00215BC3">
        <w:t>Service benefits is</w:t>
      </w:r>
      <w:r w:rsidRPr="00215BC3">
        <w:rPr>
          <w:spacing w:val="14"/>
        </w:rPr>
        <w:t xml:space="preserve"> </w:t>
      </w:r>
      <w:r w:rsidRPr="00215BC3">
        <w:rPr>
          <w:w w:val="109"/>
        </w:rPr>
        <w:t>available,</w:t>
      </w:r>
      <w:r w:rsidRPr="00215BC3">
        <w:rPr>
          <w:spacing w:val="-13"/>
          <w:w w:val="109"/>
        </w:rPr>
        <w:t xml:space="preserve"> </w:t>
      </w:r>
      <w:proofErr w:type="gramStart"/>
      <w:r w:rsidRPr="00215BC3">
        <w:rPr>
          <w:w w:val="109"/>
        </w:rPr>
        <w:t>including:</w:t>
      </w:r>
      <w:proofErr w:type="gramEnd"/>
      <w:r w:rsidRPr="00215BC3">
        <w:rPr>
          <w:spacing w:val="-1"/>
          <w:w w:val="109"/>
        </w:rPr>
        <w:t xml:space="preserve"> </w:t>
      </w:r>
      <w:r w:rsidRPr="00215BC3">
        <w:rPr>
          <w:w w:val="109"/>
        </w:rPr>
        <w:t>retirement,</w:t>
      </w:r>
      <w:r w:rsidRPr="00215BC3">
        <w:rPr>
          <w:spacing w:val="1"/>
          <w:w w:val="109"/>
        </w:rPr>
        <w:t xml:space="preserve"> </w:t>
      </w:r>
      <w:r w:rsidRPr="00215BC3">
        <w:rPr>
          <w:w w:val="109"/>
        </w:rPr>
        <w:t xml:space="preserve">health </w:t>
      </w:r>
      <w:r w:rsidRPr="00215BC3">
        <w:t>and</w:t>
      </w:r>
      <w:r w:rsidRPr="00215BC3">
        <w:rPr>
          <w:spacing w:val="39"/>
        </w:rPr>
        <w:t xml:space="preserve"> </w:t>
      </w:r>
      <w:r w:rsidRPr="00215BC3">
        <w:t>life</w:t>
      </w:r>
      <w:r w:rsidRPr="00215BC3">
        <w:rPr>
          <w:spacing w:val="24"/>
        </w:rPr>
        <w:t xml:space="preserve"> </w:t>
      </w:r>
      <w:r w:rsidRPr="00215BC3">
        <w:rPr>
          <w:w w:val="109"/>
        </w:rPr>
        <w:t>insurance,</w:t>
      </w:r>
      <w:r w:rsidRPr="00215BC3">
        <w:rPr>
          <w:spacing w:val="-5"/>
          <w:w w:val="109"/>
        </w:rPr>
        <w:t xml:space="preserve"> </w:t>
      </w:r>
      <w:r w:rsidRPr="00215BC3">
        <w:t>long</w:t>
      </w:r>
      <w:r w:rsidRPr="00215BC3">
        <w:rPr>
          <w:spacing w:val="35"/>
        </w:rPr>
        <w:t xml:space="preserve"> </w:t>
      </w:r>
      <w:r w:rsidRPr="00215BC3">
        <w:t>term</w:t>
      </w:r>
      <w:r w:rsidRPr="00215BC3">
        <w:rPr>
          <w:spacing w:val="32"/>
        </w:rPr>
        <w:t xml:space="preserve"> </w:t>
      </w:r>
      <w:r w:rsidRPr="00215BC3">
        <w:t>care</w:t>
      </w:r>
      <w:r w:rsidRPr="00215BC3">
        <w:rPr>
          <w:spacing w:val="36"/>
        </w:rPr>
        <w:t xml:space="preserve"> </w:t>
      </w:r>
      <w:r w:rsidRPr="00215BC3">
        <w:rPr>
          <w:w w:val="108"/>
        </w:rPr>
        <w:t>insurance,</w:t>
      </w:r>
      <w:r w:rsidRPr="00215BC3">
        <w:rPr>
          <w:spacing w:val="-5"/>
          <w:w w:val="108"/>
        </w:rPr>
        <w:t xml:space="preserve"> </w:t>
      </w:r>
      <w:r w:rsidRPr="00215BC3">
        <w:t>leave,</w:t>
      </w:r>
      <w:r w:rsidRPr="00215BC3">
        <w:rPr>
          <w:spacing w:val="34"/>
        </w:rPr>
        <w:t xml:space="preserve"> </w:t>
      </w:r>
      <w:r w:rsidRPr="00215BC3">
        <w:t>and</w:t>
      </w:r>
      <w:r w:rsidRPr="00215BC3">
        <w:rPr>
          <w:spacing w:val="38"/>
        </w:rPr>
        <w:t xml:space="preserve"> </w:t>
      </w:r>
      <w:r w:rsidRPr="00215BC3">
        <w:t>a</w:t>
      </w:r>
      <w:r w:rsidRPr="00215BC3">
        <w:rPr>
          <w:spacing w:val="11"/>
        </w:rPr>
        <w:t xml:space="preserve"> </w:t>
      </w:r>
      <w:r w:rsidRPr="00215BC3">
        <w:t>Thrift</w:t>
      </w:r>
      <w:r w:rsidRPr="00215BC3">
        <w:rPr>
          <w:spacing w:val="45"/>
        </w:rPr>
        <w:t xml:space="preserve"> </w:t>
      </w:r>
      <w:r w:rsidRPr="00215BC3">
        <w:rPr>
          <w:w w:val="110"/>
        </w:rPr>
        <w:t>Savings</w:t>
      </w:r>
      <w:r w:rsidRPr="00215BC3">
        <w:rPr>
          <w:spacing w:val="-10"/>
          <w:w w:val="110"/>
        </w:rPr>
        <w:t xml:space="preserve"> </w:t>
      </w:r>
      <w:r w:rsidRPr="00215BC3">
        <w:t>Plan</w:t>
      </w:r>
      <w:r w:rsidRPr="00215BC3">
        <w:rPr>
          <w:spacing w:val="46"/>
        </w:rPr>
        <w:t xml:space="preserve"> </w:t>
      </w:r>
      <w:r w:rsidRPr="00215BC3">
        <w:t>(401K</w:t>
      </w:r>
      <w:r w:rsidRPr="00215BC3">
        <w:rPr>
          <w:spacing w:val="55"/>
        </w:rPr>
        <w:t xml:space="preserve"> </w:t>
      </w:r>
      <w:r w:rsidRPr="00215BC3">
        <w:rPr>
          <w:w w:val="109"/>
        </w:rPr>
        <w:t>equivalent</w:t>
      </w:r>
      <w:r w:rsidRPr="00215BC3">
        <w:rPr>
          <w:w w:val="110"/>
        </w:rPr>
        <w:t xml:space="preserve">). </w:t>
      </w:r>
      <w:r w:rsidRPr="00215BC3">
        <w:t>The</w:t>
      </w:r>
      <w:r w:rsidRPr="00215BC3">
        <w:rPr>
          <w:spacing w:val="37"/>
        </w:rPr>
        <w:t xml:space="preserve"> </w:t>
      </w:r>
      <w:r w:rsidRPr="00215BC3">
        <w:rPr>
          <w:w w:val="108"/>
        </w:rPr>
        <w:t>successful</w:t>
      </w:r>
      <w:r w:rsidRPr="00215BC3">
        <w:rPr>
          <w:spacing w:val="5"/>
          <w:w w:val="108"/>
        </w:rPr>
        <w:t xml:space="preserve"> </w:t>
      </w:r>
      <w:r w:rsidRPr="00215BC3">
        <w:rPr>
          <w:w w:val="108"/>
        </w:rPr>
        <w:t>candidate</w:t>
      </w:r>
      <w:r w:rsidRPr="00215BC3">
        <w:rPr>
          <w:spacing w:val="2"/>
          <w:w w:val="108"/>
        </w:rPr>
        <w:t xml:space="preserve"> </w:t>
      </w:r>
      <w:r w:rsidRPr="00215BC3">
        <w:t>is</w:t>
      </w:r>
      <w:r w:rsidRPr="00215BC3">
        <w:rPr>
          <w:spacing w:val="14"/>
        </w:rPr>
        <w:t xml:space="preserve"> </w:t>
      </w:r>
      <w:r w:rsidRPr="00215BC3">
        <w:t>subject</w:t>
      </w:r>
      <w:r w:rsidRPr="00215BC3">
        <w:rPr>
          <w:spacing w:val="55"/>
        </w:rPr>
        <w:t xml:space="preserve"> </w:t>
      </w:r>
      <w:r w:rsidRPr="00215BC3">
        <w:t>to</w:t>
      </w:r>
      <w:r w:rsidRPr="00215BC3">
        <w:rPr>
          <w:spacing w:val="16"/>
        </w:rPr>
        <w:t xml:space="preserve"> </w:t>
      </w:r>
      <w:r w:rsidRPr="00215BC3">
        <w:t>a</w:t>
      </w:r>
      <w:r w:rsidRPr="00215BC3">
        <w:rPr>
          <w:spacing w:val="19"/>
        </w:rPr>
        <w:t xml:space="preserve"> </w:t>
      </w:r>
      <w:r w:rsidRPr="00215BC3">
        <w:rPr>
          <w:w w:val="107"/>
        </w:rPr>
        <w:t>background</w:t>
      </w:r>
      <w:r w:rsidRPr="00215BC3">
        <w:rPr>
          <w:spacing w:val="14"/>
          <w:w w:val="107"/>
        </w:rPr>
        <w:t xml:space="preserve"> </w:t>
      </w:r>
      <w:r w:rsidRPr="00215BC3">
        <w:rPr>
          <w:w w:val="107"/>
        </w:rPr>
        <w:t>investigation</w:t>
      </w:r>
      <w:r w:rsidRPr="00215BC3">
        <w:rPr>
          <w:spacing w:val="10"/>
          <w:w w:val="107"/>
        </w:rPr>
        <w:t xml:space="preserve"> </w:t>
      </w:r>
      <w:r w:rsidRPr="00215BC3">
        <w:t>and</w:t>
      </w:r>
      <w:r w:rsidRPr="00215BC3">
        <w:rPr>
          <w:spacing w:val="36"/>
        </w:rPr>
        <w:t xml:space="preserve"> </w:t>
      </w:r>
      <w:r w:rsidRPr="00215BC3">
        <w:t>public</w:t>
      </w:r>
      <w:r w:rsidRPr="00215BC3">
        <w:rPr>
          <w:spacing w:val="48"/>
        </w:rPr>
        <w:t xml:space="preserve"> </w:t>
      </w:r>
      <w:r w:rsidRPr="00215BC3">
        <w:t xml:space="preserve">financial </w:t>
      </w:r>
      <w:r w:rsidRPr="00215BC3">
        <w:rPr>
          <w:w w:val="111"/>
        </w:rPr>
        <w:t xml:space="preserve">disclosure </w:t>
      </w:r>
      <w:r w:rsidRPr="00215BC3">
        <w:rPr>
          <w:w w:val="108"/>
        </w:rPr>
        <w:t>requirements.</w:t>
      </w:r>
    </w:p>
    <w:p w14:paraId="0A5FC0AF" w14:textId="77777777" w:rsidR="00CD7C65" w:rsidRPr="00215BC3" w:rsidRDefault="00CD7C65" w:rsidP="00CD7C65">
      <w:pPr>
        <w:spacing w:line="263" w:lineRule="auto"/>
        <w:ind w:left="107" w:right="113" w:firstLine="10"/>
        <w:rPr>
          <w:b/>
          <w:bCs/>
        </w:rPr>
      </w:pPr>
    </w:p>
    <w:p w14:paraId="166FAAE1" w14:textId="77777777" w:rsidR="00CD7C65" w:rsidRPr="00215BC3" w:rsidRDefault="00CD7C65" w:rsidP="00CD7C65">
      <w:pPr>
        <w:spacing w:line="263" w:lineRule="auto"/>
        <w:ind w:left="107" w:right="113" w:firstLine="10"/>
      </w:pPr>
      <w:r w:rsidRPr="00215BC3">
        <w:rPr>
          <w:b/>
          <w:bCs/>
        </w:rPr>
        <w:t>How</w:t>
      </w:r>
      <w:r w:rsidRPr="00215BC3">
        <w:rPr>
          <w:b/>
          <w:bCs/>
          <w:spacing w:val="23"/>
        </w:rPr>
        <w:t xml:space="preserve"> </w:t>
      </w:r>
      <w:r w:rsidRPr="00215BC3">
        <w:rPr>
          <w:b/>
          <w:bCs/>
        </w:rPr>
        <w:t>to</w:t>
      </w:r>
      <w:r w:rsidRPr="00215BC3">
        <w:rPr>
          <w:b/>
          <w:bCs/>
          <w:spacing w:val="9"/>
        </w:rPr>
        <w:t xml:space="preserve"> </w:t>
      </w:r>
      <w:r w:rsidRPr="00215BC3">
        <w:rPr>
          <w:b/>
          <w:bCs/>
        </w:rPr>
        <w:t xml:space="preserve">Apply: </w:t>
      </w:r>
      <w:r w:rsidRPr="00215BC3">
        <w:t>Applicants</w:t>
      </w:r>
      <w:r w:rsidRPr="00215BC3">
        <w:rPr>
          <w:spacing w:val="27"/>
        </w:rPr>
        <w:t xml:space="preserve"> </w:t>
      </w:r>
      <w:r w:rsidRPr="00215BC3">
        <w:t>must</w:t>
      </w:r>
      <w:r w:rsidRPr="00215BC3">
        <w:rPr>
          <w:spacing w:val="16"/>
        </w:rPr>
        <w:t xml:space="preserve"> </w:t>
      </w:r>
      <w:r w:rsidRPr="00215BC3">
        <w:rPr>
          <w:spacing w:val="-12"/>
        </w:rPr>
        <w:t>s</w:t>
      </w:r>
      <w:r w:rsidRPr="00215BC3">
        <w:t>ubmit</w:t>
      </w:r>
      <w:r w:rsidRPr="00215BC3">
        <w:rPr>
          <w:spacing w:val="32"/>
        </w:rPr>
        <w:t xml:space="preserve"> </w:t>
      </w:r>
      <w:r w:rsidRPr="00215BC3">
        <w:t>a</w:t>
      </w:r>
      <w:r w:rsidRPr="00215BC3">
        <w:rPr>
          <w:spacing w:val="2"/>
        </w:rPr>
        <w:t xml:space="preserve"> </w:t>
      </w:r>
      <w:r w:rsidRPr="00215BC3">
        <w:t>current</w:t>
      </w:r>
      <w:r w:rsidRPr="00215BC3">
        <w:rPr>
          <w:spacing w:val="18"/>
        </w:rPr>
        <w:t xml:space="preserve"> </w:t>
      </w:r>
      <w:r w:rsidRPr="00215BC3">
        <w:t>curric</w:t>
      </w:r>
      <w:r w:rsidRPr="00215BC3">
        <w:rPr>
          <w:spacing w:val="-7"/>
        </w:rPr>
        <w:t>u</w:t>
      </w:r>
      <w:r w:rsidRPr="00215BC3">
        <w:t>lum</w:t>
      </w:r>
      <w:r w:rsidRPr="00215BC3">
        <w:rPr>
          <w:spacing w:val="37"/>
        </w:rPr>
        <w:t xml:space="preserve"> </w:t>
      </w:r>
      <w:r w:rsidRPr="00215BC3">
        <w:t>vitae,</w:t>
      </w:r>
      <w:r w:rsidRPr="00215BC3">
        <w:rPr>
          <w:spacing w:val="10"/>
        </w:rPr>
        <w:t xml:space="preserve"> </w:t>
      </w:r>
      <w:r w:rsidRPr="00215BC3">
        <w:t>bibliography,</w:t>
      </w:r>
      <w:r w:rsidRPr="00215BC3">
        <w:rPr>
          <w:spacing w:val="18"/>
        </w:rPr>
        <w:t xml:space="preserve"> </w:t>
      </w:r>
      <w:r w:rsidRPr="00215BC3">
        <w:t>and</w:t>
      </w:r>
      <w:r w:rsidRPr="00215BC3">
        <w:rPr>
          <w:spacing w:val="9"/>
        </w:rPr>
        <w:t xml:space="preserve"> </w:t>
      </w:r>
      <w:r w:rsidRPr="00215BC3">
        <w:t>full</w:t>
      </w:r>
      <w:r w:rsidRPr="00215BC3">
        <w:rPr>
          <w:spacing w:val="22"/>
        </w:rPr>
        <w:t xml:space="preserve"> </w:t>
      </w:r>
      <w:r w:rsidRPr="00215BC3">
        <w:t>contact</w:t>
      </w:r>
      <w:r w:rsidRPr="00215BC3">
        <w:rPr>
          <w:spacing w:val="20"/>
        </w:rPr>
        <w:t xml:space="preserve"> </w:t>
      </w:r>
      <w:r w:rsidRPr="00215BC3">
        <w:t>details</w:t>
      </w:r>
      <w:r w:rsidRPr="00215BC3">
        <w:rPr>
          <w:spacing w:val="22"/>
        </w:rPr>
        <w:t xml:space="preserve"> </w:t>
      </w:r>
      <w:r w:rsidRPr="00215BC3">
        <w:t>for</w:t>
      </w:r>
      <w:r w:rsidRPr="00215BC3">
        <w:rPr>
          <w:spacing w:val="5"/>
        </w:rPr>
        <w:t xml:space="preserve"> </w:t>
      </w:r>
      <w:r w:rsidRPr="00215BC3">
        <w:t>three</w:t>
      </w:r>
      <w:r w:rsidRPr="00215BC3">
        <w:rPr>
          <w:spacing w:val="23"/>
        </w:rPr>
        <w:t xml:space="preserve"> </w:t>
      </w:r>
      <w:r w:rsidRPr="00215BC3">
        <w:rPr>
          <w:spacing w:val="-7"/>
        </w:rPr>
        <w:t>r</w:t>
      </w:r>
      <w:r w:rsidRPr="00215BC3">
        <w:t>eferences. In</w:t>
      </w:r>
      <w:r w:rsidRPr="00215BC3">
        <w:rPr>
          <w:spacing w:val="-4"/>
        </w:rPr>
        <w:t xml:space="preserve"> </w:t>
      </w:r>
      <w:r w:rsidRPr="00215BC3">
        <w:t>addition,</w:t>
      </w:r>
      <w:r w:rsidRPr="00215BC3">
        <w:rPr>
          <w:spacing w:val="29"/>
        </w:rPr>
        <w:t xml:space="preserve"> </w:t>
      </w:r>
      <w:r w:rsidRPr="00215BC3">
        <w:t>applicants</w:t>
      </w:r>
      <w:r w:rsidRPr="00215BC3">
        <w:rPr>
          <w:spacing w:val="18"/>
        </w:rPr>
        <w:t xml:space="preserve"> </w:t>
      </w:r>
      <w:r w:rsidRPr="00215BC3">
        <w:t>are</w:t>
      </w:r>
      <w:r w:rsidRPr="00215BC3">
        <w:rPr>
          <w:spacing w:val="2"/>
        </w:rPr>
        <w:t xml:space="preserve"> </w:t>
      </w:r>
      <w:r w:rsidRPr="00215BC3">
        <w:t>asked</w:t>
      </w:r>
      <w:r w:rsidRPr="00215BC3">
        <w:rPr>
          <w:spacing w:val="29"/>
        </w:rPr>
        <w:t xml:space="preserve"> </w:t>
      </w:r>
      <w:r w:rsidRPr="00215BC3">
        <w:t>to</w:t>
      </w:r>
      <w:r w:rsidRPr="00215BC3">
        <w:rPr>
          <w:spacing w:val="4"/>
        </w:rPr>
        <w:t xml:space="preserve"> </w:t>
      </w:r>
      <w:r w:rsidRPr="00215BC3">
        <w:rPr>
          <w:w w:val="103"/>
        </w:rPr>
        <w:t>prepa</w:t>
      </w:r>
      <w:r w:rsidRPr="00215BC3">
        <w:rPr>
          <w:spacing w:val="-8"/>
          <w:w w:val="104"/>
        </w:rPr>
        <w:t>r</w:t>
      </w:r>
      <w:r w:rsidRPr="00215BC3">
        <w:rPr>
          <w:w w:val="109"/>
        </w:rPr>
        <w:t xml:space="preserve">e </w:t>
      </w:r>
      <w:r w:rsidRPr="00215BC3">
        <w:t>two</w:t>
      </w:r>
      <w:r w:rsidRPr="00215BC3">
        <w:rPr>
          <w:spacing w:val="7"/>
        </w:rPr>
        <w:t xml:space="preserve"> </w:t>
      </w:r>
      <w:r w:rsidRPr="00215BC3">
        <w:t>statements:</w:t>
      </w:r>
      <w:r w:rsidRPr="00215BC3">
        <w:rPr>
          <w:spacing w:val="24"/>
        </w:rPr>
        <w:t xml:space="preserve"> </w:t>
      </w:r>
      <w:r w:rsidRPr="00215BC3">
        <w:t>a</w:t>
      </w:r>
      <w:r w:rsidRPr="00215BC3">
        <w:rPr>
          <w:spacing w:val="8"/>
        </w:rPr>
        <w:t xml:space="preserve"> </w:t>
      </w:r>
      <w:r w:rsidRPr="00215BC3">
        <w:t>vision</w:t>
      </w:r>
      <w:r w:rsidRPr="00215BC3">
        <w:rPr>
          <w:spacing w:val="15"/>
        </w:rPr>
        <w:t xml:space="preserve"> </w:t>
      </w:r>
      <w:r w:rsidRPr="00215BC3">
        <w:t>statement</w:t>
      </w:r>
      <w:r w:rsidRPr="00215BC3">
        <w:rPr>
          <w:spacing w:val="27"/>
        </w:rPr>
        <w:t xml:space="preserve"> </w:t>
      </w:r>
      <w:r w:rsidRPr="00215BC3">
        <w:t>and a</w:t>
      </w:r>
      <w:r w:rsidRPr="00215BC3">
        <w:rPr>
          <w:spacing w:val="8"/>
        </w:rPr>
        <w:t xml:space="preserve"> </w:t>
      </w:r>
      <w:r w:rsidRPr="00215BC3">
        <w:t>statement</w:t>
      </w:r>
      <w:r w:rsidRPr="00215BC3">
        <w:rPr>
          <w:spacing w:val="33"/>
        </w:rPr>
        <w:t xml:space="preserve"> </w:t>
      </w:r>
      <w:r w:rsidRPr="00215BC3">
        <w:t>that</w:t>
      </w:r>
      <w:r w:rsidRPr="00215BC3">
        <w:rPr>
          <w:spacing w:val="9"/>
        </w:rPr>
        <w:t xml:space="preserve"> </w:t>
      </w:r>
      <w:r w:rsidRPr="00215BC3">
        <w:t>addresses</w:t>
      </w:r>
      <w:r w:rsidRPr="00215BC3">
        <w:rPr>
          <w:spacing w:val="22"/>
        </w:rPr>
        <w:t xml:space="preserve"> </w:t>
      </w:r>
      <w:r w:rsidRPr="00215BC3">
        <w:t>the</w:t>
      </w:r>
      <w:r w:rsidRPr="00215BC3">
        <w:rPr>
          <w:spacing w:val="-1"/>
        </w:rPr>
        <w:t xml:space="preserve"> </w:t>
      </w:r>
      <w:r w:rsidRPr="00215BC3">
        <w:t>specific</w:t>
      </w:r>
      <w:r w:rsidRPr="00215BC3">
        <w:rPr>
          <w:spacing w:val="28"/>
        </w:rPr>
        <w:t xml:space="preserve"> </w:t>
      </w:r>
      <w:r w:rsidRPr="00215BC3">
        <w:rPr>
          <w:w w:val="103"/>
        </w:rPr>
        <w:t xml:space="preserve">qualification </w:t>
      </w:r>
      <w:r w:rsidRPr="00215BC3">
        <w:t>requirements</w:t>
      </w:r>
      <w:r w:rsidRPr="00215BC3">
        <w:rPr>
          <w:spacing w:val="27"/>
        </w:rPr>
        <w:t xml:space="preserve"> </w:t>
      </w:r>
      <w:r w:rsidRPr="00215BC3">
        <w:t>(please</w:t>
      </w:r>
      <w:r w:rsidRPr="00215BC3">
        <w:rPr>
          <w:spacing w:val="31"/>
        </w:rPr>
        <w:t xml:space="preserve"> </w:t>
      </w:r>
      <w:r w:rsidRPr="00215BC3">
        <w:t>li</w:t>
      </w:r>
      <w:r w:rsidRPr="00215BC3">
        <w:rPr>
          <w:spacing w:val="11"/>
        </w:rPr>
        <w:t>m</w:t>
      </w:r>
      <w:r w:rsidRPr="00215BC3">
        <w:rPr>
          <w:spacing w:val="3"/>
        </w:rPr>
        <w:t>i</w:t>
      </w:r>
      <w:r w:rsidRPr="00215BC3">
        <w:t>t</w:t>
      </w:r>
      <w:r w:rsidRPr="00215BC3">
        <w:rPr>
          <w:spacing w:val="3"/>
        </w:rPr>
        <w:t xml:space="preserve"> </w:t>
      </w:r>
      <w:r w:rsidRPr="00215BC3">
        <w:t>both</w:t>
      </w:r>
      <w:r w:rsidRPr="00215BC3">
        <w:rPr>
          <w:spacing w:val="6"/>
        </w:rPr>
        <w:t xml:space="preserve"> </w:t>
      </w:r>
      <w:r w:rsidRPr="00215BC3">
        <w:t>statements</w:t>
      </w:r>
      <w:r w:rsidRPr="00215BC3">
        <w:rPr>
          <w:spacing w:val="35"/>
        </w:rPr>
        <w:t xml:space="preserve"> </w:t>
      </w:r>
      <w:r w:rsidRPr="00215BC3">
        <w:t>to</w:t>
      </w:r>
      <w:r w:rsidRPr="00215BC3">
        <w:rPr>
          <w:spacing w:val="9"/>
        </w:rPr>
        <w:t xml:space="preserve"> </w:t>
      </w:r>
      <w:r w:rsidRPr="00215BC3">
        <w:t>two</w:t>
      </w:r>
      <w:r w:rsidRPr="00215BC3">
        <w:rPr>
          <w:spacing w:val="6"/>
        </w:rPr>
        <w:t xml:space="preserve"> </w:t>
      </w:r>
      <w:r w:rsidRPr="00215BC3">
        <w:t>pages</w:t>
      </w:r>
      <w:r w:rsidRPr="00215BC3">
        <w:rPr>
          <w:spacing w:val="6"/>
        </w:rPr>
        <w:t xml:space="preserve"> </w:t>
      </w:r>
      <w:r w:rsidRPr="00215BC3">
        <w:t>each</w:t>
      </w:r>
      <w:r w:rsidRPr="00215BC3">
        <w:rPr>
          <w:spacing w:val="-10"/>
        </w:rPr>
        <w:t>)</w:t>
      </w:r>
      <w:r w:rsidRPr="00215BC3">
        <w:t>. Send</w:t>
      </w:r>
      <w:r w:rsidRPr="00215BC3">
        <w:rPr>
          <w:spacing w:val="12"/>
        </w:rPr>
        <w:t xml:space="preserve"> </w:t>
      </w:r>
      <w:r w:rsidRPr="00215BC3">
        <w:t>application</w:t>
      </w:r>
      <w:r w:rsidRPr="00215BC3">
        <w:rPr>
          <w:spacing w:val="41"/>
        </w:rPr>
        <w:t xml:space="preserve"> </w:t>
      </w:r>
      <w:r w:rsidRPr="00215BC3">
        <w:t>package</w:t>
      </w:r>
      <w:r w:rsidRPr="00215BC3">
        <w:rPr>
          <w:spacing w:val="19"/>
        </w:rPr>
        <w:t xml:space="preserve"> </w:t>
      </w:r>
      <w:r w:rsidRPr="00215BC3">
        <w:rPr>
          <w:w w:val="106"/>
        </w:rPr>
        <w:t xml:space="preserve">to </w:t>
      </w:r>
      <w:hyperlink r:id="rId5" w:history="1">
        <w:r w:rsidRPr="00215BC3">
          <w:rPr>
            <w:rStyle w:val="Hyperlink"/>
            <w:color w:val="auto"/>
            <w:w w:val="103"/>
          </w:rPr>
          <w:t>NIAJobs@mail.nih.gov.</w:t>
        </w:r>
      </w:hyperlink>
      <w:r w:rsidRPr="00215BC3">
        <w:t xml:space="preserve"> </w:t>
      </w:r>
    </w:p>
    <w:p w14:paraId="54FB4125" w14:textId="77777777" w:rsidR="00CD7C65" w:rsidRPr="00215BC3" w:rsidRDefault="00CD7C65" w:rsidP="00CD7C65">
      <w:pPr>
        <w:spacing w:line="263" w:lineRule="auto"/>
        <w:ind w:left="107" w:right="113" w:firstLine="10"/>
      </w:pPr>
    </w:p>
    <w:p w14:paraId="45FF0640" w14:textId="4776AD73" w:rsidR="00CD7C65" w:rsidRPr="00215BC3" w:rsidRDefault="00CD7C65" w:rsidP="00CD7C65">
      <w:pPr>
        <w:spacing w:line="263" w:lineRule="auto"/>
        <w:ind w:left="107" w:right="113" w:firstLine="10"/>
      </w:pPr>
      <w:r w:rsidRPr="00215BC3">
        <w:t>NIA will</w:t>
      </w:r>
      <w:r w:rsidRPr="00215BC3">
        <w:rPr>
          <w:spacing w:val="12"/>
        </w:rPr>
        <w:t xml:space="preserve"> </w:t>
      </w:r>
      <w:r w:rsidRPr="00215BC3">
        <w:t>begin</w:t>
      </w:r>
      <w:r w:rsidRPr="00215BC3">
        <w:rPr>
          <w:spacing w:val="11"/>
        </w:rPr>
        <w:t xml:space="preserve"> </w:t>
      </w:r>
      <w:r w:rsidRPr="00215BC3">
        <w:t>accepting</w:t>
      </w:r>
      <w:r w:rsidRPr="00215BC3">
        <w:rPr>
          <w:spacing w:val="41"/>
        </w:rPr>
        <w:t xml:space="preserve"> </w:t>
      </w:r>
      <w:r w:rsidRPr="00215BC3">
        <w:t>applications</w:t>
      </w:r>
      <w:r w:rsidRPr="00215BC3">
        <w:rPr>
          <w:spacing w:val="26"/>
        </w:rPr>
        <w:t xml:space="preserve"> </w:t>
      </w:r>
      <w:r w:rsidRPr="00215BC3">
        <w:rPr>
          <w:spacing w:val="-1"/>
        </w:rPr>
        <w:t>o</w:t>
      </w:r>
      <w:r w:rsidRPr="00215BC3">
        <w:t>n</w:t>
      </w:r>
      <w:r w:rsidRPr="00215BC3">
        <w:rPr>
          <w:spacing w:val="13"/>
        </w:rPr>
        <w:t xml:space="preserve"> </w:t>
      </w:r>
      <w:r w:rsidR="005942F4" w:rsidRPr="005942F4">
        <w:t xml:space="preserve">January 26, </w:t>
      </w:r>
      <w:proofErr w:type="gramStart"/>
      <w:r w:rsidR="005942F4" w:rsidRPr="005942F4">
        <w:t>2022</w:t>
      </w:r>
      <w:proofErr w:type="gramEnd"/>
      <w:r w:rsidRPr="00215BC3">
        <w:rPr>
          <w:b/>
          <w:bCs/>
          <w:spacing w:val="13"/>
        </w:rPr>
        <w:t xml:space="preserve"> </w:t>
      </w:r>
      <w:r w:rsidRPr="00215BC3">
        <w:t>and</w:t>
      </w:r>
      <w:r w:rsidRPr="00215BC3">
        <w:rPr>
          <w:spacing w:val="19"/>
        </w:rPr>
        <w:t xml:space="preserve"> </w:t>
      </w:r>
      <w:r w:rsidRPr="00215BC3">
        <w:t>plans</w:t>
      </w:r>
      <w:r w:rsidRPr="00215BC3">
        <w:rPr>
          <w:spacing w:val="10"/>
        </w:rPr>
        <w:t xml:space="preserve"> </w:t>
      </w:r>
      <w:r w:rsidRPr="00215BC3">
        <w:t>to</w:t>
      </w:r>
      <w:r w:rsidRPr="00215BC3">
        <w:rPr>
          <w:spacing w:val="2"/>
        </w:rPr>
        <w:t xml:space="preserve"> </w:t>
      </w:r>
      <w:r w:rsidRPr="00215BC3">
        <w:t>have</w:t>
      </w:r>
      <w:r w:rsidRPr="00215BC3">
        <w:rPr>
          <w:spacing w:val="16"/>
        </w:rPr>
        <w:t xml:space="preserve"> </w:t>
      </w:r>
      <w:r w:rsidRPr="00215BC3">
        <w:t>the</w:t>
      </w:r>
      <w:r w:rsidRPr="00215BC3">
        <w:rPr>
          <w:spacing w:val="4"/>
        </w:rPr>
        <w:t xml:space="preserve"> </w:t>
      </w:r>
      <w:r w:rsidRPr="00215BC3">
        <w:t>position</w:t>
      </w:r>
      <w:r w:rsidRPr="00215BC3">
        <w:rPr>
          <w:spacing w:val="13"/>
        </w:rPr>
        <w:t xml:space="preserve"> </w:t>
      </w:r>
      <w:r w:rsidRPr="00215BC3">
        <w:rPr>
          <w:w w:val="104"/>
        </w:rPr>
        <w:t xml:space="preserve">open </w:t>
      </w:r>
      <w:r w:rsidRPr="00215BC3">
        <w:t>for</w:t>
      </w:r>
      <w:r w:rsidRPr="00215BC3">
        <w:rPr>
          <w:spacing w:val="13"/>
        </w:rPr>
        <w:t xml:space="preserve"> </w:t>
      </w:r>
      <w:r w:rsidRPr="00215BC3">
        <w:t>60</w:t>
      </w:r>
      <w:r w:rsidRPr="00215BC3">
        <w:rPr>
          <w:spacing w:val="3"/>
        </w:rPr>
        <w:t xml:space="preserve"> </w:t>
      </w:r>
      <w:r w:rsidRPr="00215BC3">
        <w:rPr>
          <w:w w:val="106"/>
        </w:rPr>
        <w:t>days.</w:t>
      </w:r>
    </w:p>
    <w:p w14:paraId="639FAEF9" w14:textId="77777777" w:rsidR="00CD7C65" w:rsidRPr="00215BC3" w:rsidRDefault="00CD7C65" w:rsidP="00CD7C65">
      <w:pPr>
        <w:spacing w:before="18" w:line="260" w:lineRule="exact"/>
      </w:pPr>
    </w:p>
    <w:p w14:paraId="00086B9D" w14:textId="77777777" w:rsidR="00CD7C65" w:rsidRPr="00215BC3" w:rsidRDefault="00CD7C65" w:rsidP="00CD7C65">
      <w:pPr>
        <w:spacing w:line="243" w:lineRule="auto"/>
        <w:ind w:left="169" w:right="695" w:firstLine="10"/>
      </w:pPr>
      <w:r w:rsidRPr="00215BC3">
        <w:t>You</w:t>
      </w:r>
      <w:r w:rsidRPr="00215BC3">
        <w:rPr>
          <w:spacing w:val="4"/>
        </w:rPr>
        <w:t xml:space="preserve"> </w:t>
      </w:r>
      <w:r w:rsidRPr="00215BC3">
        <w:t>may</w:t>
      </w:r>
      <w:r w:rsidRPr="00215BC3">
        <w:rPr>
          <w:spacing w:val="17"/>
        </w:rPr>
        <w:t xml:space="preserve"> </w:t>
      </w:r>
      <w:r w:rsidRPr="00215BC3">
        <w:t>contact</w:t>
      </w:r>
      <w:r w:rsidRPr="00215BC3">
        <w:rPr>
          <w:spacing w:val="24"/>
        </w:rPr>
        <w:t xml:space="preserve"> </w:t>
      </w:r>
      <w:r w:rsidRPr="00215BC3">
        <w:t>Jessica Moreno with</w:t>
      </w:r>
      <w:r w:rsidRPr="00215BC3">
        <w:rPr>
          <w:spacing w:val="2"/>
        </w:rPr>
        <w:t xml:space="preserve"> </w:t>
      </w:r>
      <w:r w:rsidRPr="00215BC3">
        <w:t>questions</w:t>
      </w:r>
      <w:r w:rsidRPr="00215BC3">
        <w:rPr>
          <w:spacing w:val="25"/>
        </w:rPr>
        <w:t xml:space="preserve"> </w:t>
      </w:r>
      <w:r w:rsidRPr="00215BC3">
        <w:t>and for more information</w:t>
      </w:r>
      <w:r w:rsidRPr="00215BC3">
        <w:rPr>
          <w:spacing w:val="25"/>
        </w:rPr>
        <w:t xml:space="preserve"> </w:t>
      </w:r>
      <w:r w:rsidRPr="00215BC3">
        <w:t>about</w:t>
      </w:r>
      <w:r w:rsidRPr="00215BC3">
        <w:rPr>
          <w:spacing w:val="13"/>
        </w:rPr>
        <w:t xml:space="preserve"> </w:t>
      </w:r>
      <w:r w:rsidRPr="00215BC3">
        <w:t>this</w:t>
      </w:r>
      <w:r w:rsidRPr="00215BC3">
        <w:rPr>
          <w:spacing w:val="16"/>
        </w:rPr>
        <w:t xml:space="preserve"> </w:t>
      </w:r>
      <w:r w:rsidRPr="00215BC3">
        <w:t>vacancy</w:t>
      </w:r>
      <w:r w:rsidRPr="00215BC3">
        <w:rPr>
          <w:spacing w:val="9"/>
        </w:rPr>
        <w:t xml:space="preserve"> </w:t>
      </w:r>
      <w:r w:rsidRPr="00215BC3">
        <w:t>at</w:t>
      </w:r>
      <w:r w:rsidRPr="00215BC3">
        <w:rPr>
          <w:spacing w:val="4"/>
        </w:rPr>
        <w:t xml:space="preserve"> </w:t>
      </w:r>
      <w:r w:rsidRPr="00215BC3">
        <w:rPr>
          <w:spacing w:val="-19"/>
          <w:w w:val="110"/>
        </w:rPr>
        <w:t>morenojs@mail.nih.gov</w:t>
      </w:r>
      <w:r w:rsidRPr="00215BC3">
        <w:rPr>
          <w:spacing w:val="-21"/>
          <w:w w:val="110"/>
        </w:rPr>
        <w:t xml:space="preserve"> </w:t>
      </w:r>
      <w:r w:rsidRPr="00215BC3">
        <w:t>or</w:t>
      </w:r>
      <w:r w:rsidRPr="00215BC3">
        <w:rPr>
          <w:spacing w:val="6"/>
        </w:rPr>
        <w:t xml:space="preserve"> </w:t>
      </w:r>
      <w:r w:rsidRPr="00215BC3">
        <w:rPr>
          <w:w w:val="105"/>
        </w:rPr>
        <w:t>301-402-7719</w:t>
      </w:r>
      <w:r w:rsidRPr="00215BC3">
        <w:rPr>
          <w:w w:val="104"/>
        </w:rPr>
        <w:t>.</w:t>
      </w:r>
    </w:p>
    <w:p w14:paraId="5E1521C0" w14:textId="77777777" w:rsidR="00CD7C65" w:rsidRPr="00215BC3" w:rsidRDefault="00CD7C65" w:rsidP="00CD7C65">
      <w:pPr>
        <w:spacing w:before="7" w:line="280" w:lineRule="exact"/>
      </w:pPr>
    </w:p>
    <w:p w14:paraId="6BBCBA09" w14:textId="77777777" w:rsidR="00CD7C65" w:rsidRPr="00215BC3" w:rsidRDefault="00CD7C65" w:rsidP="00CD7C65">
      <w:pPr>
        <w:ind w:left="2499" w:right="-20"/>
      </w:pPr>
      <w:r w:rsidRPr="00215BC3">
        <w:t>HHS</w:t>
      </w:r>
      <w:r w:rsidRPr="00215BC3">
        <w:rPr>
          <w:spacing w:val="18"/>
        </w:rPr>
        <w:t xml:space="preserve"> </w:t>
      </w:r>
      <w:r w:rsidRPr="00215BC3">
        <w:t>and</w:t>
      </w:r>
      <w:r w:rsidRPr="00215BC3">
        <w:rPr>
          <w:spacing w:val="11"/>
        </w:rPr>
        <w:t xml:space="preserve"> </w:t>
      </w:r>
      <w:r w:rsidRPr="00215BC3">
        <w:t>NIH</w:t>
      </w:r>
      <w:r w:rsidRPr="00215BC3">
        <w:rPr>
          <w:spacing w:val="8"/>
        </w:rPr>
        <w:t xml:space="preserve"> </w:t>
      </w:r>
      <w:r w:rsidRPr="00215BC3">
        <w:t>are</w:t>
      </w:r>
      <w:r w:rsidRPr="00215BC3">
        <w:rPr>
          <w:spacing w:val="15"/>
        </w:rPr>
        <w:t xml:space="preserve"> </w:t>
      </w:r>
      <w:r w:rsidRPr="00215BC3">
        <w:t>Equal</w:t>
      </w:r>
      <w:r w:rsidRPr="00215BC3">
        <w:rPr>
          <w:spacing w:val="19"/>
        </w:rPr>
        <w:t xml:space="preserve"> </w:t>
      </w:r>
      <w:r w:rsidRPr="00215BC3">
        <w:t>Opportunity</w:t>
      </w:r>
      <w:r w:rsidRPr="00215BC3">
        <w:rPr>
          <w:spacing w:val="29"/>
        </w:rPr>
        <w:t xml:space="preserve"> </w:t>
      </w:r>
      <w:r w:rsidRPr="00215BC3">
        <w:rPr>
          <w:w w:val="103"/>
        </w:rPr>
        <w:t>Employers</w:t>
      </w:r>
    </w:p>
    <w:p w14:paraId="4239D957" w14:textId="77777777" w:rsidR="00CD7C65" w:rsidRPr="001C5D43" w:rsidRDefault="00CD7C65" w:rsidP="00CD7C65">
      <w:pPr>
        <w:spacing w:before="2" w:line="130" w:lineRule="exact"/>
      </w:pPr>
    </w:p>
    <w:p w14:paraId="4053B200" w14:textId="77777777" w:rsidR="00CD7C65" w:rsidRPr="001C5D43" w:rsidRDefault="00CD7C65" w:rsidP="00CD7C65">
      <w:pPr>
        <w:spacing w:line="200" w:lineRule="exact"/>
      </w:pPr>
    </w:p>
    <w:p w14:paraId="65E08A35" w14:textId="77777777" w:rsidR="00CD7C65" w:rsidRPr="001C5D43" w:rsidRDefault="00CD7C65" w:rsidP="00CD7C65">
      <w:pPr>
        <w:spacing w:line="200" w:lineRule="exact"/>
      </w:pPr>
    </w:p>
    <w:p w14:paraId="7222F5C8" w14:textId="77777777" w:rsidR="00CD7C65" w:rsidRPr="001C5D43" w:rsidRDefault="00CD7C65" w:rsidP="00CD7C65">
      <w:pPr>
        <w:spacing w:line="200" w:lineRule="exact"/>
      </w:pPr>
    </w:p>
    <w:p w14:paraId="423BF464" w14:textId="77777777" w:rsidR="00CD7C65" w:rsidRPr="001C5D43" w:rsidRDefault="00CD7C65" w:rsidP="00CD7C65">
      <w:pPr>
        <w:spacing w:line="200" w:lineRule="exact"/>
      </w:pPr>
    </w:p>
    <w:p w14:paraId="111B6830" w14:textId="77777777" w:rsidR="00CD7C65" w:rsidRPr="001C5D43" w:rsidRDefault="00CD7C65" w:rsidP="00CD7C65">
      <w:pPr>
        <w:spacing w:line="200" w:lineRule="exact"/>
      </w:pPr>
    </w:p>
    <w:p w14:paraId="6378B454" w14:textId="77777777" w:rsidR="00CD7C65" w:rsidRPr="001C5D43" w:rsidRDefault="00CD7C65" w:rsidP="00CD7C65">
      <w:pPr>
        <w:spacing w:line="200" w:lineRule="exact"/>
      </w:pPr>
    </w:p>
    <w:p w14:paraId="28AAF1E1" w14:textId="77777777" w:rsidR="00CD7C65" w:rsidRPr="001C5D43" w:rsidRDefault="00CD7C65" w:rsidP="00CD7C65">
      <w:pPr>
        <w:spacing w:line="200" w:lineRule="exact"/>
      </w:pPr>
    </w:p>
    <w:p w14:paraId="410E05C7" w14:textId="77777777" w:rsidR="00CD7C65" w:rsidRPr="001C5D43" w:rsidRDefault="00CD7C65" w:rsidP="00CD7C65">
      <w:pPr>
        <w:spacing w:line="200" w:lineRule="exact"/>
      </w:pPr>
    </w:p>
    <w:p w14:paraId="5200703E" w14:textId="77777777" w:rsidR="00CD7C65" w:rsidRPr="001C5D43" w:rsidRDefault="00CD7C65" w:rsidP="00CD7C65">
      <w:pPr>
        <w:spacing w:line="200" w:lineRule="exact"/>
      </w:pPr>
    </w:p>
    <w:p w14:paraId="75DEE944" w14:textId="77777777" w:rsidR="00CD7C65" w:rsidRPr="001C5D43" w:rsidRDefault="00CD7C65" w:rsidP="00CD7C65">
      <w:pPr>
        <w:spacing w:line="200" w:lineRule="exact"/>
      </w:pPr>
    </w:p>
    <w:p w14:paraId="03A7C161" w14:textId="77777777" w:rsidR="00CD7C65" w:rsidRPr="001C5D43" w:rsidRDefault="00CD7C65" w:rsidP="00CD7C65"/>
    <w:p w14:paraId="261CFA39" w14:textId="77777777" w:rsidR="007F7C18" w:rsidRDefault="007F7C18"/>
    <w:sectPr w:rsidR="007F7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C65"/>
    <w:rsid w:val="00061E5E"/>
    <w:rsid w:val="0025211C"/>
    <w:rsid w:val="005942F4"/>
    <w:rsid w:val="007F7C18"/>
    <w:rsid w:val="008E4885"/>
    <w:rsid w:val="00A669C1"/>
    <w:rsid w:val="00BB3D3C"/>
    <w:rsid w:val="00CD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7ED1D"/>
  <w15:chartTrackingRefBased/>
  <w15:docId w15:val="{8A288179-C282-41AF-8CB9-EEE844A6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C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7C65"/>
    <w:rPr>
      <w:color w:val="0000FF"/>
      <w:u w:val="single"/>
    </w:rPr>
  </w:style>
  <w:style w:type="paragraph" w:styleId="Revision">
    <w:name w:val="Revision"/>
    <w:hidden/>
    <w:uiPriority w:val="99"/>
    <w:semiHidden/>
    <w:rsid w:val="008E4885"/>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E4885"/>
    <w:rPr>
      <w:sz w:val="16"/>
      <w:szCs w:val="16"/>
    </w:rPr>
  </w:style>
  <w:style w:type="paragraph" w:styleId="CommentText">
    <w:name w:val="annotation text"/>
    <w:basedOn w:val="Normal"/>
    <w:link w:val="CommentTextChar"/>
    <w:uiPriority w:val="99"/>
    <w:semiHidden/>
    <w:unhideWhenUsed/>
    <w:rsid w:val="008E4885"/>
    <w:rPr>
      <w:sz w:val="20"/>
      <w:szCs w:val="20"/>
    </w:rPr>
  </w:style>
  <w:style w:type="character" w:customStyle="1" w:styleId="CommentTextChar">
    <w:name w:val="Comment Text Char"/>
    <w:basedOn w:val="DefaultParagraphFont"/>
    <w:link w:val="CommentText"/>
    <w:uiPriority w:val="99"/>
    <w:semiHidden/>
    <w:rsid w:val="008E48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4885"/>
    <w:rPr>
      <w:b/>
      <w:bCs/>
    </w:rPr>
  </w:style>
  <w:style w:type="character" w:customStyle="1" w:styleId="CommentSubjectChar">
    <w:name w:val="Comment Subject Char"/>
    <w:basedOn w:val="CommentTextChar"/>
    <w:link w:val="CommentSubject"/>
    <w:uiPriority w:val="99"/>
    <w:semiHidden/>
    <w:rsid w:val="008E488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B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AJobs@mail.nih.gov." TargetMode="External"/><Relationship Id="rId4" Type="http://schemas.openxmlformats.org/officeDocument/2006/relationships/hyperlink" Target="http://www.nia.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Jessica (NIH/NIA/ERP) [E]</dc:creator>
  <cp:keywords/>
  <dc:description/>
  <cp:lastModifiedBy>Moreno, Jessica (NIH/NIA/ERP) [E]</cp:lastModifiedBy>
  <cp:revision>2</cp:revision>
  <dcterms:created xsi:type="dcterms:W3CDTF">2022-01-25T20:26:00Z</dcterms:created>
  <dcterms:modified xsi:type="dcterms:W3CDTF">2022-01-25T20:26:00Z</dcterms:modified>
</cp:coreProperties>
</file>